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529D" w14:textId="69B53C62" w:rsidR="003614A6" w:rsidRPr="003614A6" w:rsidRDefault="003614A6" w:rsidP="006A7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4A6">
        <w:rPr>
          <w:rFonts w:ascii="Times New Roman" w:hAnsi="Times New Roman" w:cs="Times New Roman"/>
          <w:b/>
          <w:sz w:val="24"/>
          <w:szCs w:val="24"/>
        </w:rPr>
        <w:t>ИНФОРМАЦИЯ О ПРОЕКТЕ</w:t>
      </w:r>
    </w:p>
    <w:p w14:paraId="2D4A595A" w14:textId="68DA6CD1" w:rsidR="003614A6" w:rsidRPr="003614A6" w:rsidRDefault="003614A6" w:rsidP="003614A6">
      <w:pPr>
        <w:rPr>
          <w:rFonts w:ascii="Times New Roman" w:hAnsi="Times New Roman" w:cs="Times New Roman"/>
          <w:b/>
          <w:sz w:val="24"/>
          <w:szCs w:val="24"/>
        </w:rPr>
      </w:pPr>
      <w:r w:rsidRPr="003614A6">
        <w:rPr>
          <w:rFonts w:ascii="Times New Roman" w:hAnsi="Times New Roman" w:cs="Times New Roman"/>
          <w:b/>
          <w:sz w:val="24"/>
          <w:szCs w:val="24"/>
        </w:rPr>
        <w:t>1. СВЕДЕНИЯ О ПОТЕНЦИАЛЬНОМ РЕЗИДЕНТЕ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3614A6" w:rsidRPr="003614A6" w14:paraId="50F75AA4" w14:textId="77777777" w:rsidTr="006A7615">
        <w:trPr>
          <w:trHeight w:val="1058"/>
        </w:trPr>
        <w:tc>
          <w:tcPr>
            <w:tcW w:w="2500" w:type="pct"/>
            <w:vAlign w:val="center"/>
          </w:tcPr>
          <w:p w14:paraId="1852A5EB" w14:textId="1E8D7960" w:rsidR="003614A6" w:rsidRPr="006A7615" w:rsidRDefault="00BD3D00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00" w:type="pct"/>
            <w:vAlign w:val="center"/>
          </w:tcPr>
          <w:p w14:paraId="35B3E224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6AA8E4C4" w14:textId="77777777" w:rsidTr="006A7615">
        <w:trPr>
          <w:trHeight w:val="499"/>
        </w:trPr>
        <w:tc>
          <w:tcPr>
            <w:tcW w:w="2500" w:type="pct"/>
            <w:vAlign w:val="center"/>
          </w:tcPr>
          <w:p w14:paraId="57DFEC1E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  <w:vAlign w:val="center"/>
          </w:tcPr>
          <w:p w14:paraId="44722958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745545F7" w14:textId="77777777" w:rsidTr="006A7615">
        <w:trPr>
          <w:trHeight w:val="1066"/>
        </w:trPr>
        <w:tc>
          <w:tcPr>
            <w:tcW w:w="2500" w:type="pct"/>
            <w:vAlign w:val="center"/>
          </w:tcPr>
          <w:p w14:paraId="5D86B31E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2500" w:type="pct"/>
            <w:vAlign w:val="center"/>
          </w:tcPr>
          <w:p w14:paraId="13927312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3F9B4D09" w14:textId="77777777" w:rsidTr="006A7615">
        <w:trPr>
          <w:trHeight w:val="1304"/>
        </w:trPr>
        <w:tc>
          <w:tcPr>
            <w:tcW w:w="2500" w:type="pct"/>
            <w:vAlign w:val="center"/>
          </w:tcPr>
          <w:p w14:paraId="6A4EE9C1" w14:textId="3255EE12" w:rsidR="003614A6" w:rsidRPr="00BD3D00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лица, заполнявшего анкету (</w:t>
            </w: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телефон, </w:t>
            </w:r>
            <w:r w:rsidRPr="00361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1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vAlign w:val="center"/>
          </w:tcPr>
          <w:p w14:paraId="706A7870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ED9BA4" w14:textId="77777777" w:rsidR="00E05E69" w:rsidRPr="003614A6" w:rsidRDefault="00E05E69" w:rsidP="003614A6">
      <w:pPr>
        <w:rPr>
          <w:rFonts w:ascii="Times New Roman" w:hAnsi="Times New Roman" w:cs="Times New Roman"/>
          <w:b/>
          <w:sz w:val="24"/>
          <w:szCs w:val="24"/>
        </w:rPr>
      </w:pPr>
    </w:p>
    <w:p w14:paraId="2AC3D476" w14:textId="46AB956D" w:rsidR="003614A6" w:rsidRPr="003614A6" w:rsidRDefault="003614A6" w:rsidP="003614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4A6">
        <w:rPr>
          <w:rFonts w:ascii="Times New Roman" w:hAnsi="Times New Roman" w:cs="Times New Roman"/>
          <w:b/>
          <w:bCs/>
          <w:sz w:val="24"/>
          <w:szCs w:val="24"/>
        </w:rPr>
        <w:t>2. СВЕДЕНИЯ ОБ ИНВЕСТИЦИОННОМ ПРОЕКТЕ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14"/>
        <w:gridCol w:w="4809"/>
        <w:gridCol w:w="6"/>
      </w:tblGrid>
      <w:tr w:rsidR="003614A6" w:rsidRPr="003614A6" w14:paraId="31BC8D3D" w14:textId="77777777" w:rsidTr="006A7615">
        <w:trPr>
          <w:trHeight w:val="1058"/>
        </w:trPr>
        <w:tc>
          <w:tcPr>
            <w:tcW w:w="2500" w:type="pct"/>
            <w:vAlign w:val="center"/>
          </w:tcPr>
          <w:p w14:paraId="4F7E5B64" w14:textId="20D1CEB0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500" w:type="pct"/>
            <w:gridSpan w:val="2"/>
            <w:vAlign w:val="center"/>
          </w:tcPr>
          <w:p w14:paraId="3D84FBCC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008C9F90" w14:textId="77777777" w:rsidTr="006A7615">
        <w:trPr>
          <w:trHeight w:val="706"/>
        </w:trPr>
        <w:tc>
          <w:tcPr>
            <w:tcW w:w="2500" w:type="pct"/>
            <w:vAlign w:val="center"/>
          </w:tcPr>
          <w:p w14:paraId="2746EAAD" w14:textId="0FCE843D" w:rsidR="003614A6" w:rsidRPr="00621BC7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500" w:type="pct"/>
            <w:gridSpan w:val="2"/>
            <w:vAlign w:val="center"/>
          </w:tcPr>
          <w:p w14:paraId="66A5C53D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3B313682" w14:textId="77777777" w:rsidTr="006A7615">
        <w:trPr>
          <w:trHeight w:val="1038"/>
        </w:trPr>
        <w:tc>
          <w:tcPr>
            <w:tcW w:w="2500" w:type="pct"/>
            <w:vAlign w:val="center"/>
          </w:tcPr>
          <w:p w14:paraId="6D8D3DB6" w14:textId="00B3E424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Предполагаемый вид деятельности </w:t>
            </w:r>
            <w:r w:rsidRPr="003614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621B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указанием </w:t>
            </w:r>
            <w:r w:rsidRPr="003614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код</w:t>
            </w:r>
            <w:r w:rsidR="00621B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3614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ОКВЭД выпускаемой продукции)</w:t>
            </w:r>
          </w:p>
        </w:tc>
        <w:tc>
          <w:tcPr>
            <w:tcW w:w="2500" w:type="pct"/>
            <w:gridSpan w:val="2"/>
            <w:vAlign w:val="center"/>
          </w:tcPr>
          <w:p w14:paraId="5E854EE9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E69" w:rsidRPr="003614A6" w14:paraId="680D5538" w14:textId="77777777" w:rsidTr="00E05E69">
        <w:trPr>
          <w:gridAfter w:val="1"/>
          <w:wAfter w:w="284" w:type="dxa"/>
          <w:trHeight w:val="1038"/>
        </w:trPr>
        <w:tc>
          <w:tcPr>
            <w:tcW w:w="2500" w:type="pct"/>
            <w:vAlign w:val="center"/>
          </w:tcPr>
          <w:p w14:paraId="7D295CEC" w14:textId="3C8080EF" w:rsidR="00AC1C25" w:rsidRPr="003614A6" w:rsidRDefault="00AC1C25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выпускаемой продукции</w:t>
            </w:r>
            <w:r w:rsidR="0062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BC7" w:rsidRPr="006A76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 указанием кода ОКПД)</w:t>
            </w:r>
          </w:p>
        </w:tc>
        <w:tc>
          <w:tcPr>
            <w:tcW w:w="2497" w:type="pct"/>
            <w:vAlign w:val="center"/>
          </w:tcPr>
          <w:p w14:paraId="36DED70D" w14:textId="77777777" w:rsidR="00AC1C25" w:rsidRPr="003614A6" w:rsidRDefault="00AC1C25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118D75F1" w14:textId="77777777" w:rsidTr="006A7615">
        <w:trPr>
          <w:trHeight w:val="640"/>
        </w:trPr>
        <w:tc>
          <w:tcPr>
            <w:tcW w:w="2500" w:type="pct"/>
            <w:vAlign w:val="center"/>
          </w:tcPr>
          <w:p w14:paraId="59529757" w14:textId="1043F39A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Предполагаемый объем инвестиций, млн руб.</w:t>
            </w:r>
          </w:p>
        </w:tc>
        <w:tc>
          <w:tcPr>
            <w:tcW w:w="2500" w:type="pct"/>
            <w:gridSpan w:val="2"/>
            <w:vAlign w:val="center"/>
          </w:tcPr>
          <w:p w14:paraId="5084CBDB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256E3F4D" w14:textId="77777777" w:rsidTr="006A7615">
        <w:trPr>
          <w:trHeight w:val="1557"/>
        </w:trPr>
        <w:tc>
          <w:tcPr>
            <w:tcW w:w="2500" w:type="pct"/>
            <w:vAlign w:val="center"/>
          </w:tcPr>
          <w:p w14:paraId="32616CDC" w14:textId="11187996" w:rsidR="00CD7F5A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Предполагаемый объем капитальных вложений, млн руб.</w:t>
            </w:r>
            <w:r w:rsidR="00CD7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т. ч.: </w:t>
            </w:r>
          </w:p>
          <w:p w14:paraId="671BA4AA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- в течение первых 3 лет</w:t>
            </w:r>
          </w:p>
          <w:p w14:paraId="2A8906EB" w14:textId="2A88FB02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- с 4 года реализации проекта</w:t>
            </w:r>
          </w:p>
        </w:tc>
        <w:tc>
          <w:tcPr>
            <w:tcW w:w="2500" w:type="pct"/>
            <w:gridSpan w:val="2"/>
            <w:vAlign w:val="center"/>
          </w:tcPr>
          <w:p w14:paraId="65DB3432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4225F88B" w14:textId="77777777" w:rsidTr="006A7615">
        <w:trPr>
          <w:trHeight w:val="538"/>
        </w:trPr>
        <w:tc>
          <w:tcPr>
            <w:tcW w:w="2500" w:type="pct"/>
            <w:vAlign w:val="center"/>
          </w:tcPr>
          <w:p w14:paraId="117F3E59" w14:textId="72FD2388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финансирования</w:t>
            </w:r>
            <w:r w:rsidR="0050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(федеральный бюджет, региональный бюджет, заемные средства</w:t>
            </w:r>
            <w:r w:rsidR="00925784">
              <w:rPr>
                <w:rFonts w:ascii="Times New Roman" w:hAnsi="Times New Roman" w:cs="Times New Roman"/>
                <w:bCs/>
                <w:sz w:val="24"/>
                <w:szCs w:val="24"/>
              </w:rPr>
              <w:t>, собственные средства инициатора проекта)</w:t>
            </w:r>
          </w:p>
        </w:tc>
        <w:tc>
          <w:tcPr>
            <w:tcW w:w="2500" w:type="pct"/>
            <w:gridSpan w:val="2"/>
            <w:vAlign w:val="center"/>
          </w:tcPr>
          <w:p w14:paraId="598799D9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00B1212F" w14:textId="77777777" w:rsidTr="006A7615">
        <w:trPr>
          <w:trHeight w:val="886"/>
        </w:trPr>
        <w:tc>
          <w:tcPr>
            <w:tcW w:w="2500" w:type="pct"/>
            <w:vAlign w:val="center"/>
          </w:tcPr>
          <w:p w14:paraId="73BBBDD0" w14:textId="2EF0AC2F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="00925784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создаваемых</w:t>
            </w:r>
            <w:r w:rsidR="00925784"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 мест</w:t>
            </w:r>
            <w:r w:rsidR="00925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реализации проекта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  <w:tc>
          <w:tcPr>
            <w:tcW w:w="2500" w:type="pct"/>
            <w:gridSpan w:val="2"/>
            <w:vAlign w:val="center"/>
          </w:tcPr>
          <w:p w14:paraId="046DBB25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4A6" w:rsidRPr="003614A6" w14:paraId="71868238" w14:textId="77777777" w:rsidTr="006A7615">
        <w:trPr>
          <w:trHeight w:val="886"/>
        </w:trPr>
        <w:tc>
          <w:tcPr>
            <w:tcW w:w="2500" w:type="pct"/>
            <w:vAlign w:val="center"/>
          </w:tcPr>
          <w:p w14:paraId="2652B808" w14:textId="620A5047" w:rsidR="003614A6" w:rsidRPr="003614A6" w:rsidRDefault="00925784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</w:t>
            </w:r>
            <w:r w:rsidR="003614A6"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2500" w:type="pct"/>
            <w:gridSpan w:val="2"/>
            <w:vAlign w:val="center"/>
          </w:tcPr>
          <w:p w14:paraId="4E6AC7F9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1EBFD4" w14:textId="77777777" w:rsidR="003614A6" w:rsidRDefault="003614A6" w:rsidP="00361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D438A" w14:textId="40B69F64" w:rsidR="003614A6" w:rsidRPr="003614A6" w:rsidRDefault="003614A6" w:rsidP="003614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4A6">
        <w:rPr>
          <w:rFonts w:ascii="Times New Roman" w:hAnsi="Times New Roman" w:cs="Times New Roman"/>
          <w:b/>
          <w:bCs/>
          <w:sz w:val="24"/>
          <w:szCs w:val="24"/>
        </w:rPr>
        <w:t>3. ПАРАМЕТРЫ ИНВЕСТИЦИОННОГО ПРОЕКТА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13"/>
        <w:gridCol w:w="4816"/>
      </w:tblGrid>
      <w:tr w:rsidR="0084177B" w:rsidRPr="003614A6" w14:paraId="04C143C2" w14:textId="77777777" w:rsidTr="00E05E69">
        <w:trPr>
          <w:trHeight w:val="728"/>
        </w:trPr>
        <w:tc>
          <w:tcPr>
            <w:tcW w:w="2499" w:type="pct"/>
            <w:vAlign w:val="center"/>
          </w:tcPr>
          <w:p w14:paraId="4A44C4AC" w14:textId="58C86328" w:rsidR="003614A6" w:rsidRPr="003614A6" w:rsidRDefault="00E05E69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912239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земельном участке, га (при необходимости стройки здания собственными силами) </w:t>
            </w:r>
          </w:p>
        </w:tc>
        <w:tc>
          <w:tcPr>
            <w:tcW w:w="2501" w:type="pct"/>
            <w:vAlign w:val="center"/>
          </w:tcPr>
          <w:p w14:paraId="4B39D586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7B" w:rsidRPr="003614A6" w14:paraId="34E5815D" w14:textId="77777777" w:rsidTr="00E05E69">
        <w:trPr>
          <w:trHeight w:val="728"/>
        </w:trPr>
        <w:tc>
          <w:tcPr>
            <w:tcW w:w="2499" w:type="pct"/>
            <w:vAlign w:val="center"/>
          </w:tcPr>
          <w:p w14:paraId="0551274C" w14:textId="11AD4578" w:rsidR="003614A6" w:rsidRPr="003614A6" w:rsidRDefault="00E05E69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производственных помещениях, 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1" w:type="pct"/>
            <w:vAlign w:val="center"/>
          </w:tcPr>
          <w:p w14:paraId="155D3C78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7B" w:rsidRPr="003614A6" w14:paraId="3A2007B6" w14:textId="77777777" w:rsidTr="006A7615">
        <w:trPr>
          <w:trHeight w:val="728"/>
        </w:trPr>
        <w:tc>
          <w:tcPr>
            <w:tcW w:w="2499" w:type="pct"/>
            <w:vAlign w:val="center"/>
          </w:tcPr>
          <w:p w14:paraId="0BA55EDE" w14:textId="1D30D733" w:rsidR="00E05E69" w:rsidRDefault="00E05E69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складских помещениях,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1" w:type="pct"/>
            <w:vAlign w:val="center"/>
          </w:tcPr>
          <w:p w14:paraId="62352265" w14:textId="77777777" w:rsidR="00E05E69" w:rsidRPr="003614A6" w:rsidRDefault="00E05E69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7B" w:rsidRPr="003614A6" w14:paraId="464D2EF8" w14:textId="77777777" w:rsidTr="006A7615">
        <w:trPr>
          <w:trHeight w:val="728"/>
        </w:trPr>
        <w:tc>
          <w:tcPr>
            <w:tcW w:w="2499" w:type="pct"/>
            <w:vAlign w:val="center"/>
          </w:tcPr>
          <w:p w14:paraId="028C0CC1" w14:textId="138D31D8" w:rsidR="00E05E69" w:rsidRDefault="00E05E69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офисных помещениях,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1" w:type="pct"/>
            <w:vAlign w:val="center"/>
          </w:tcPr>
          <w:p w14:paraId="51D1E6FC" w14:textId="77777777" w:rsidR="00E05E69" w:rsidRPr="003614A6" w:rsidRDefault="00E05E69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77B" w:rsidRPr="003614A6" w14:paraId="55FA10CF" w14:textId="77777777" w:rsidTr="00E05E69">
        <w:trPr>
          <w:trHeight w:val="722"/>
        </w:trPr>
        <w:tc>
          <w:tcPr>
            <w:tcW w:w="2499" w:type="pct"/>
            <w:vAlign w:val="center"/>
          </w:tcPr>
          <w:p w14:paraId="03AF03FD" w14:textId="4EF3F8A1" w:rsidR="003614A6" w:rsidRPr="006A7615" w:rsidRDefault="00E05E69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614A6" w:rsidRPr="003614A6">
              <w:rPr>
                <w:rFonts w:ascii="Times New Roman" w:hAnsi="Times New Roman" w:cs="Times New Roman"/>
                <w:sz w:val="24"/>
                <w:szCs w:val="24"/>
              </w:rPr>
              <w:t>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  <w:tc>
          <w:tcPr>
            <w:tcW w:w="2501" w:type="pct"/>
            <w:vAlign w:val="center"/>
          </w:tcPr>
          <w:p w14:paraId="6C38B163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247E95B2" w14:textId="77777777" w:rsidTr="00E05E69">
        <w:trPr>
          <w:trHeight w:val="722"/>
        </w:trPr>
        <w:tc>
          <w:tcPr>
            <w:tcW w:w="2499" w:type="pct"/>
            <w:vAlign w:val="center"/>
          </w:tcPr>
          <w:p w14:paraId="7563BA20" w14:textId="73E1DEBE" w:rsidR="003614A6" w:rsidRPr="00BD3D00" w:rsidRDefault="00E05E69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4A6" w:rsidRPr="003614A6">
              <w:rPr>
                <w:rFonts w:ascii="Times New Roman" w:hAnsi="Times New Roman" w:cs="Times New Roman"/>
                <w:sz w:val="24"/>
                <w:szCs w:val="24"/>
              </w:rPr>
              <w:t>одоснабжени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D3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D3D00" w:rsidRPr="006A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01" w:type="pct"/>
            <w:vAlign w:val="center"/>
          </w:tcPr>
          <w:p w14:paraId="0DE8512B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79C4A419" w14:textId="77777777" w:rsidTr="00E05E69">
        <w:trPr>
          <w:trHeight w:val="722"/>
        </w:trPr>
        <w:tc>
          <w:tcPr>
            <w:tcW w:w="2499" w:type="pct"/>
            <w:vAlign w:val="center"/>
          </w:tcPr>
          <w:p w14:paraId="3E3A05D2" w14:textId="67588843" w:rsidR="003614A6" w:rsidRPr="003614A6" w:rsidRDefault="0084177B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</w:t>
            </w:r>
            <w:r w:rsidR="003614A6" w:rsidRPr="003614A6">
              <w:rPr>
                <w:rFonts w:ascii="Times New Roman" w:hAnsi="Times New Roman" w:cs="Times New Roman"/>
                <w:sz w:val="24"/>
                <w:szCs w:val="24"/>
              </w:rPr>
              <w:t>тведени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D3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D3D00" w:rsidRPr="00133D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01" w:type="pct"/>
            <w:vAlign w:val="center"/>
          </w:tcPr>
          <w:p w14:paraId="52FE1DA8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4AB3D9B4" w14:textId="77777777" w:rsidTr="00E05E69">
        <w:trPr>
          <w:trHeight w:val="722"/>
        </w:trPr>
        <w:tc>
          <w:tcPr>
            <w:tcW w:w="2499" w:type="pct"/>
            <w:vAlign w:val="center"/>
          </w:tcPr>
          <w:p w14:paraId="07D84CC5" w14:textId="4A705459" w:rsidR="003614A6" w:rsidRPr="006A7615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кал/час</w:t>
            </w:r>
          </w:p>
        </w:tc>
        <w:tc>
          <w:tcPr>
            <w:tcW w:w="2501" w:type="pct"/>
            <w:vAlign w:val="center"/>
          </w:tcPr>
          <w:p w14:paraId="1005D472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07A7EEBB" w14:textId="77777777" w:rsidTr="00E05E69">
        <w:trPr>
          <w:trHeight w:val="722"/>
        </w:trPr>
        <w:tc>
          <w:tcPr>
            <w:tcW w:w="2499" w:type="pct"/>
            <w:vAlign w:val="center"/>
          </w:tcPr>
          <w:p w14:paraId="70B3A262" w14:textId="08F4DB0B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Газоснабжение на технологические нужды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D3D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D3D00" w:rsidRPr="00133D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3D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01" w:type="pct"/>
            <w:vAlign w:val="center"/>
          </w:tcPr>
          <w:p w14:paraId="36697B32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A6" w:rsidRPr="003614A6" w14:paraId="3B507F3F" w14:textId="77777777" w:rsidTr="002F2C7B">
        <w:trPr>
          <w:trHeight w:val="838"/>
        </w:trPr>
        <w:tc>
          <w:tcPr>
            <w:tcW w:w="5000" w:type="pct"/>
            <w:gridSpan w:val="2"/>
            <w:vAlign w:val="center"/>
          </w:tcPr>
          <w:p w14:paraId="1062D9F6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транспортной инфраструктуре (автомобильные</w:t>
            </w:r>
            <w:r w:rsidRPr="003614A6">
              <w:rPr>
                <w:rFonts w:ascii="Times New Roman" w:hAnsi="Times New Roman" w:cs="Times New Roman"/>
                <w:sz w:val="24"/>
                <w:szCs w:val="24"/>
              </w:rPr>
              <w:br/>
              <w:t>дороги, ж/д транспорт), о планируемой величине объема перевозки:</w:t>
            </w:r>
          </w:p>
        </w:tc>
      </w:tr>
      <w:tr w:rsidR="0084177B" w:rsidRPr="003614A6" w14:paraId="3D662D8F" w14:textId="77777777" w:rsidTr="00E05E69">
        <w:trPr>
          <w:trHeight w:val="349"/>
        </w:trPr>
        <w:tc>
          <w:tcPr>
            <w:tcW w:w="2499" w:type="pct"/>
            <w:vAlign w:val="center"/>
          </w:tcPr>
          <w:p w14:paraId="1A2E554D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2501" w:type="pct"/>
            <w:vAlign w:val="center"/>
          </w:tcPr>
          <w:p w14:paraId="7E8B3466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3D655897" w14:textId="77777777" w:rsidTr="00E05E69">
        <w:trPr>
          <w:trHeight w:val="349"/>
        </w:trPr>
        <w:tc>
          <w:tcPr>
            <w:tcW w:w="2499" w:type="pct"/>
            <w:vAlign w:val="center"/>
          </w:tcPr>
          <w:p w14:paraId="13EE8E36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Железнодорожным транспортом</w:t>
            </w:r>
          </w:p>
        </w:tc>
        <w:tc>
          <w:tcPr>
            <w:tcW w:w="2501" w:type="pct"/>
            <w:vAlign w:val="center"/>
          </w:tcPr>
          <w:p w14:paraId="41D25721" w14:textId="77777777" w:rsidR="003614A6" w:rsidRPr="003614A6" w:rsidRDefault="003614A6" w:rsidP="003614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7B" w:rsidRPr="003614A6" w14:paraId="1A8C3DD0" w14:textId="77777777" w:rsidTr="006A7615">
        <w:trPr>
          <w:trHeight w:val="349"/>
        </w:trPr>
        <w:tc>
          <w:tcPr>
            <w:tcW w:w="5000" w:type="pct"/>
            <w:gridSpan w:val="2"/>
            <w:vAlign w:val="center"/>
          </w:tcPr>
          <w:p w14:paraId="619107CD" w14:textId="383704AF" w:rsidR="0050787C" w:rsidRPr="003614A6" w:rsidRDefault="0050787C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инфраструктуре</w:t>
            </w:r>
            <w:r w:rsidR="006A7615">
              <w:rPr>
                <w:rFonts w:ascii="Times New Roman" w:hAnsi="Times New Roman" w:cs="Times New Roman"/>
                <w:sz w:val="24"/>
                <w:szCs w:val="24"/>
              </w:rPr>
              <w:t xml:space="preserve"> (да</w:t>
            </w:r>
            <w:r w:rsidR="006A7615" w:rsidRPr="006A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7615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  <w:r w:rsidR="00841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4177B" w:rsidRPr="003614A6" w14:paraId="2CE1DD1C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4CB42B61" w14:textId="25B9D955" w:rsidR="0050787C" w:rsidRPr="006A7615" w:rsidRDefault="006A7615" w:rsidP="006A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инкубатор</w:t>
            </w:r>
          </w:p>
        </w:tc>
        <w:tc>
          <w:tcPr>
            <w:tcW w:w="2501" w:type="pct"/>
            <w:vAlign w:val="center"/>
          </w:tcPr>
          <w:p w14:paraId="36F0F424" w14:textId="16313A96" w:rsidR="0050787C" w:rsidRPr="0050787C" w:rsidRDefault="0050787C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0CF5F91E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37F0248C" w14:textId="40921EDD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Инжиниринговый центр</w:t>
            </w:r>
          </w:p>
        </w:tc>
        <w:tc>
          <w:tcPr>
            <w:tcW w:w="2501" w:type="pct"/>
            <w:vAlign w:val="center"/>
          </w:tcPr>
          <w:p w14:paraId="12B6E182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7DF822E5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3AD78A69" w14:textId="0C07E962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br/>
              <w:t>научным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501" w:type="pct"/>
            <w:vAlign w:val="center"/>
          </w:tcPr>
          <w:p w14:paraId="79E5BFB3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2DF13756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4865D833" w14:textId="70E90340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коллективного пользования опытно-промышленным оборудованием</w:t>
            </w:r>
          </w:p>
        </w:tc>
        <w:tc>
          <w:tcPr>
            <w:tcW w:w="2501" w:type="pct"/>
            <w:vAlign w:val="center"/>
          </w:tcPr>
          <w:p w14:paraId="0623FEC3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3D6F6898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4CEE7CC4" w14:textId="5798723D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Сертификационный центр</w:t>
            </w:r>
          </w:p>
        </w:tc>
        <w:tc>
          <w:tcPr>
            <w:tcW w:w="2501" w:type="pct"/>
            <w:vAlign w:val="center"/>
          </w:tcPr>
          <w:p w14:paraId="7435579F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15BF5F26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65D6911E" w14:textId="1C31EB3A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501" w:type="pct"/>
            <w:vAlign w:val="center"/>
          </w:tcPr>
          <w:p w14:paraId="738A2521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29BF7FCA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11F8F280" w14:textId="10566A3C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Виварий</w:t>
            </w:r>
          </w:p>
        </w:tc>
        <w:tc>
          <w:tcPr>
            <w:tcW w:w="2501" w:type="pct"/>
            <w:vAlign w:val="center"/>
          </w:tcPr>
          <w:p w14:paraId="167BE2FB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3E698314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2999B215" w14:textId="7F38DDE7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Инновационно-технологический центр</w:t>
            </w:r>
          </w:p>
        </w:tc>
        <w:tc>
          <w:tcPr>
            <w:tcW w:w="2501" w:type="pct"/>
            <w:vAlign w:val="center"/>
          </w:tcPr>
          <w:p w14:paraId="08519FBB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5CDC3489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138193DA" w14:textId="2EDBF38C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Чистая комната</w:t>
            </w:r>
          </w:p>
        </w:tc>
        <w:tc>
          <w:tcPr>
            <w:tcW w:w="2501" w:type="pct"/>
            <w:vAlign w:val="center"/>
          </w:tcPr>
          <w:p w14:paraId="6D11BF13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43A6B730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1321AF6F" w14:textId="6098AEE5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Центр прототипирования</w:t>
            </w:r>
          </w:p>
        </w:tc>
        <w:tc>
          <w:tcPr>
            <w:tcW w:w="2501" w:type="pct"/>
            <w:vAlign w:val="center"/>
          </w:tcPr>
          <w:p w14:paraId="0E53E5E2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3BC97822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4B1F09BF" w14:textId="00CCACA8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Центр обработки данных</w:t>
            </w:r>
          </w:p>
        </w:tc>
        <w:tc>
          <w:tcPr>
            <w:tcW w:w="2501" w:type="pct"/>
            <w:vAlign w:val="center"/>
          </w:tcPr>
          <w:p w14:paraId="00C5B550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15" w:rsidRPr="003614A6" w14:paraId="37CA588E" w14:textId="77777777" w:rsidTr="006A7615">
        <w:trPr>
          <w:trHeight w:val="349"/>
        </w:trPr>
        <w:tc>
          <w:tcPr>
            <w:tcW w:w="2499" w:type="pct"/>
            <w:vAlign w:val="center"/>
          </w:tcPr>
          <w:p w14:paraId="1281A15B" w14:textId="7E8A335B" w:rsidR="006A7615" w:rsidRP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15">
              <w:rPr>
                <w:rFonts w:ascii="Times New Roman" w:hAnsi="Times New Roman" w:cs="Times New Roman"/>
                <w:sz w:val="24"/>
                <w:szCs w:val="24"/>
              </w:rPr>
              <w:t>Конгрессно-выставочный зал</w:t>
            </w:r>
          </w:p>
        </w:tc>
        <w:tc>
          <w:tcPr>
            <w:tcW w:w="2501" w:type="pct"/>
            <w:vAlign w:val="center"/>
          </w:tcPr>
          <w:p w14:paraId="1217D81C" w14:textId="77777777" w:rsidR="006A7615" w:rsidRDefault="006A7615" w:rsidP="0036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878A323" w14:textId="77777777" w:rsidR="00BD3D00" w:rsidRDefault="00BD3D00" w:rsidP="00361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63619" w14:textId="07553FCD" w:rsidR="003614A6" w:rsidRPr="003614A6" w:rsidRDefault="003614A6" w:rsidP="003614A6">
      <w:pPr>
        <w:rPr>
          <w:rFonts w:ascii="Times New Roman" w:hAnsi="Times New Roman" w:cs="Times New Roman"/>
          <w:sz w:val="24"/>
          <w:szCs w:val="24"/>
        </w:rPr>
      </w:pPr>
      <w:r w:rsidRPr="003614A6">
        <w:rPr>
          <w:rFonts w:ascii="Times New Roman" w:hAnsi="Times New Roman" w:cs="Times New Roman"/>
          <w:b/>
          <w:bCs/>
          <w:sz w:val="24"/>
          <w:szCs w:val="24"/>
        </w:rPr>
        <w:t>4. ПЛАН-ГРАФИК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5"/>
        <w:gridCol w:w="1674"/>
        <w:gridCol w:w="1685"/>
      </w:tblGrid>
      <w:tr w:rsidR="003614A6" w:rsidRPr="003614A6" w14:paraId="48C5994C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959D" w14:textId="6C7D5551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этапа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8E3" w14:textId="3057524F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F92" w14:textId="3EF6288C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</w:t>
            </w:r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D3D00">
              <w:rPr>
                <w:rFonts w:ascii="Times New Roman" w:hAnsi="Times New Roman" w:cs="Times New Roman"/>
                <w:bCs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2CA5" w14:textId="1F3EE6F5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Сумма, млн руб.</w:t>
            </w:r>
          </w:p>
        </w:tc>
      </w:tr>
      <w:tr w:rsidR="003614A6" w:rsidRPr="003614A6" w14:paraId="3E842247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CE7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Бизнес-планирование, предпроектные разработки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A105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1443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0D7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0D02FAE4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677" w14:textId="2D965E75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Проектно-изыскательские работы</w:t>
            </w:r>
            <w:r w:rsidR="0084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случае строительства объектов собственными силами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9EA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5B6C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9FC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0431B511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B759" w14:textId="26911BA3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объектов (цеха, АБК</w:t>
            </w:r>
            <w:r w:rsidR="005078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коммунальные сети, 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дороги и</w:t>
            </w:r>
            <w:r w:rsidR="0084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4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случае строительства объектов собственными силами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5D9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1D7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02F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358747C0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66D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и монтаж оборудования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E62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494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D7B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5CF9D53F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FD7" w14:textId="20F8D27A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 </w:t>
            </w:r>
            <w:r w:rsidR="0050787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строений в</w:t>
            </w: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эксплуатацию </w:t>
            </w:r>
            <w:r w:rsidR="0084177B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строительства объектов собственными силами</w:t>
            </w:r>
            <w:r w:rsidR="0084177B" w:rsidRPr="003614A6" w:rsidDel="0050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2B3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D77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029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4A6" w:rsidRPr="003614A6" w14:paraId="183588DB" w14:textId="77777777" w:rsidTr="002F2C7B">
        <w:trPr>
          <w:trHeight w:val="283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6B17E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2649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D8D92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E5B8" w14:textId="77777777" w:rsidR="003614A6" w:rsidRPr="003614A6" w:rsidRDefault="003614A6" w:rsidP="003614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CFF833" w14:textId="77777777" w:rsidR="003614A6" w:rsidRPr="003614A6" w:rsidRDefault="003614A6" w:rsidP="003614A6">
      <w:pPr>
        <w:rPr>
          <w:rFonts w:ascii="Times New Roman" w:hAnsi="Times New Roman" w:cs="Times New Roman"/>
          <w:sz w:val="24"/>
          <w:szCs w:val="24"/>
        </w:rPr>
      </w:pPr>
    </w:p>
    <w:p w14:paraId="3D7190AC" w14:textId="77777777" w:rsidR="003614A6" w:rsidRPr="003614A6" w:rsidRDefault="003614A6">
      <w:pPr>
        <w:rPr>
          <w:rFonts w:ascii="Times New Roman" w:hAnsi="Times New Roman" w:cs="Times New Roman"/>
          <w:sz w:val="24"/>
          <w:szCs w:val="24"/>
        </w:rPr>
      </w:pPr>
    </w:p>
    <w:sectPr w:rsidR="003614A6" w:rsidRPr="003614A6" w:rsidSect="00505F3D">
      <w:footerReference w:type="default" r:id="rId6"/>
      <w:pgSz w:w="12240" w:h="15840"/>
      <w:pgMar w:top="1134" w:right="90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6951" w14:textId="77777777" w:rsidR="004B6E4B" w:rsidRDefault="004B6E4B">
      <w:pPr>
        <w:spacing w:after="0" w:line="240" w:lineRule="auto"/>
      </w:pPr>
      <w:r>
        <w:separator/>
      </w:r>
    </w:p>
  </w:endnote>
  <w:endnote w:type="continuationSeparator" w:id="0">
    <w:p w14:paraId="3A659DC8" w14:textId="77777777" w:rsidR="004B6E4B" w:rsidRDefault="004B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C4ED" w14:textId="77777777" w:rsidR="004A4EF1" w:rsidRPr="00814C61" w:rsidRDefault="004A4EF1" w:rsidP="001E48BE">
    <w:pPr>
      <w:pStyle w:val="a6"/>
      <w:tabs>
        <w:tab w:val="clear" w:pos="9355"/>
        <w:tab w:val="right" w:pos="9214"/>
      </w:tabs>
      <w:ind w:right="28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EBD5" w14:textId="77777777" w:rsidR="004B6E4B" w:rsidRDefault="004B6E4B">
      <w:pPr>
        <w:spacing w:after="0" w:line="240" w:lineRule="auto"/>
      </w:pPr>
      <w:r>
        <w:separator/>
      </w:r>
    </w:p>
  </w:footnote>
  <w:footnote w:type="continuationSeparator" w:id="0">
    <w:p w14:paraId="0971778B" w14:textId="77777777" w:rsidR="004B6E4B" w:rsidRDefault="004B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A6"/>
    <w:rsid w:val="000A43B2"/>
    <w:rsid w:val="001B0F91"/>
    <w:rsid w:val="0026096A"/>
    <w:rsid w:val="003614A6"/>
    <w:rsid w:val="004A4EF1"/>
    <w:rsid w:val="004B6E4B"/>
    <w:rsid w:val="0050787C"/>
    <w:rsid w:val="005D5282"/>
    <w:rsid w:val="00621BC7"/>
    <w:rsid w:val="00686518"/>
    <w:rsid w:val="006A7615"/>
    <w:rsid w:val="0084177B"/>
    <w:rsid w:val="008F4DAA"/>
    <w:rsid w:val="00925784"/>
    <w:rsid w:val="00AC1C25"/>
    <w:rsid w:val="00BD3D00"/>
    <w:rsid w:val="00CD7F5A"/>
    <w:rsid w:val="00E05E69"/>
    <w:rsid w:val="00E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1CD"/>
  <w15:chartTrackingRefBased/>
  <w15:docId w15:val="{3A5C4161-235B-4E1F-93F8-B46D9D55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6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614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614A6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3614A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614A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3614A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614A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614A6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BD3D00"/>
    <w:pPr>
      <w:spacing w:after="0" w:line="240" w:lineRule="auto"/>
    </w:pPr>
  </w:style>
  <w:style w:type="paragraph" w:styleId="ae">
    <w:name w:val="annotation subject"/>
    <w:basedOn w:val="a9"/>
    <w:next w:val="a9"/>
    <w:link w:val="af"/>
    <w:uiPriority w:val="99"/>
    <w:semiHidden/>
    <w:unhideWhenUsed/>
    <w:rsid w:val="00BD3D0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BD3D0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Natalya Saranskaya</cp:lastModifiedBy>
  <cp:revision>2</cp:revision>
  <dcterms:created xsi:type="dcterms:W3CDTF">2024-12-17T13:10:00Z</dcterms:created>
  <dcterms:modified xsi:type="dcterms:W3CDTF">2024-12-17T13:10:00Z</dcterms:modified>
</cp:coreProperties>
</file>