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C8220" w14:textId="5E08F9C0" w:rsidR="000900C5" w:rsidRPr="00176737" w:rsidRDefault="000900C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76737">
        <w:rPr>
          <w:rFonts w:ascii="Times New Roman" w:hAnsi="Times New Roman" w:cs="Times New Roman"/>
          <w:b/>
          <w:sz w:val="32"/>
          <w:szCs w:val="26"/>
        </w:rPr>
        <w:t xml:space="preserve">Программа мероприятий </w:t>
      </w:r>
      <w:r w:rsidR="00176737" w:rsidRPr="00176737">
        <w:rPr>
          <w:rFonts w:ascii="Times New Roman" w:hAnsi="Times New Roman" w:cs="Times New Roman"/>
          <w:b/>
          <w:sz w:val="32"/>
          <w:szCs w:val="26"/>
        </w:rPr>
        <w:br/>
      </w:r>
      <w:r w:rsidR="005E34C5">
        <w:rPr>
          <w:rFonts w:ascii="Times New Roman" w:hAnsi="Times New Roman" w:cs="Times New Roman"/>
          <w:b/>
          <w:sz w:val="32"/>
          <w:szCs w:val="26"/>
          <w:lang w:val="en-US"/>
        </w:rPr>
        <w:t>XX</w:t>
      </w:r>
      <w:r w:rsidR="005910CE">
        <w:rPr>
          <w:rFonts w:ascii="Times New Roman" w:hAnsi="Times New Roman" w:cs="Times New Roman"/>
          <w:b/>
          <w:sz w:val="32"/>
          <w:szCs w:val="26"/>
          <w:lang w:val="en-US"/>
        </w:rPr>
        <w:t>I</w:t>
      </w:r>
      <w:r w:rsidRPr="00176737">
        <w:rPr>
          <w:rFonts w:ascii="Times New Roman" w:hAnsi="Times New Roman" w:cs="Times New Roman"/>
          <w:b/>
          <w:sz w:val="32"/>
          <w:szCs w:val="26"/>
        </w:rPr>
        <w:t xml:space="preserve"> Всероссийского налогового форума </w:t>
      </w:r>
      <w:r w:rsidR="00176737" w:rsidRPr="00176737">
        <w:rPr>
          <w:rFonts w:ascii="Times New Roman" w:hAnsi="Times New Roman" w:cs="Times New Roman"/>
          <w:b/>
          <w:sz w:val="32"/>
          <w:szCs w:val="26"/>
        </w:rPr>
        <w:t>ТПП РФ</w:t>
      </w:r>
    </w:p>
    <w:p w14:paraId="2427637F" w14:textId="77777777" w:rsidR="00F73D83" w:rsidRPr="00176737" w:rsidRDefault="00F73D83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620B5D6" w14:textId="021799CC" w:rsidR="00A27ABB" w:rsidRPr="00176737" w:rsidRDefault="005910CE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64F7A">
        <w:rPr>
          <w:rFonts w:ascii="Times New Roman" w:hAnsi="Times New Roman" w:cs="Times New Roman"/>
          <w:b/>
          <w:sz w:val="32"/>
          <w:szCs w:val="26"/>
        </w:rPr>
        <w:t xml:space="preserve">20 </w:t>
      </w:r>
      <w:r w:rsidR="005E34C5">
        <w:rPr>
          <w:rFonts w:ascii="Times New Roman" w:hAnsi="Times New Roman" w:cs="Times New Roman"/>
          <w:b/>
          <w:sz w:val="32"/>
          <w:szCs w:val="26"/>
        </w:rPr>
        <w:t>октября</w:t>
      </w:r>
      <w:r w:rsidR="007C2A35" w:rsidRPr="00176737">
        <w:rPr>
          <w:rFonts w:ascii="Times New Roman" w:hAnsi="Times New Roman" w:cs="Times New Roman"/>
          <w:b/>
          <w:sz w:val="32"/>
          <w:szCs w:val="26"/>
        </w:rPr>
        <w:t xml:space="preserve"> 202</w:t>
      </w:r>
      <w:r w:rsidRPr="00364F7A">
        <w:rPr>
          <w:rFonts w:ascii="Times New Roman" w:hAnsi="Times New Roman" w:cs="Times New Roman"/>
          <w:b/>
          <w:sz w:val="32"/>
          <w:szCs w:val="26"/>
        </w:rPr>
        <w:t>5</w:t>
      </w:r>
      <w:r w:rsidR="00A27ABB" w:rsidRPr="00176737">
        <w:rPr>
          <w:rFonts w:ascii="Times New Roman" w:hAnsi="Times New Roman" w:cs="Times New Roman"/>
          <w:b/>
          <w:sz w:val="32"/>
          <w:szCs w:val="26"/>
        </w:rPr>
        <w:t xml:space="preserve"> г.</w:t>
      </w:r>
    </w:p>
    <w:p w14:paraId="78046348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DFAEC02" wp14:editId="0E3CD9A7">
            <wp:extent cx="295275" cy="295275"/>
            <wp:effectExtent l="0" t="0" r="9525" b="9525"/>
            <wp:docPr id="12" name="Рисунок 1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9.30-10.00 </w:t>
      </w:r>
    </w:p>
    <w:p w14:paraId="5B61B7FE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4EDC6869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4F7695BD" wp14:editId="135B44BC">
            <wp:extent cx="295275" cy="295275"/>
            <wp:effectExtent l="0" t="0" r="9525" b="9525"/>
            <wp:docPr id="13" name="Рисунок 1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1</w:t>
      </w:r>
    </w:p>
    <w:p w14:paraId="789E5583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Трансфертное ценообразование</w:t>
      </w: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14:paraId="6D438CD5" w14:textId="77777777" w:rsidR="00CF1114" w:rsidRPr="008D1CD7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– Заместитель председателя Комитета по экономической политике Государственной Думы Федерального Собрания Российской </w:t>
      </w:r>
      <w:r w:rsidRPr="008D1CD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Федерации, председатель Российского союза налогоплательщиков, руководитель рабочей группы ТПП РФ по косвенному налогообложению </w:t>
      </w:r>
    </w:p>
    <w:p w14:paraId="537EA62A" w14:textId="77777777" w:rsidR="00CF1114" w:rsidRPr="008D1CD7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8D1CD7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14:paraId="3CB96A8E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57192">
        <w:rPr>
          <w:rFonts w:ascii="Times New Roman" w:hAnsi="Times New Roman"/>
          <w:spacing w:val="-6"/>
          <w:sz w:val="26"/>
          <w:szCs w:val="26"/>
        </w:rPr>
        <w:t>Принципы налогообложения международных компаний – инициативы ОЭСР;</w:t>
      </w:r>
    </w:p>
    <w:p w14:paraId="3039A680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57192">
        <w:rPr>
          <w:rFonts w:ascii="Times New Roman" w:hAnsi="Times New Roman"/>
          <w:spacing w:val="-6"/>
          <w:sz w:val="26"/>
          <w:szCs w:val="26"/>
        </w:rPr>
        <w:t>Вопросы исполнения требований о предоставлении документов и информации при углубленной проверке функционала стороны сделки, бизнес-процессов в Группе;</w:t>
      </w:r>
    </w:p>
    <w:p w14:paraId="2EB538F8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57192">
        <w:rPr>
          <w:rFonts w:ascii="Times New Roman" w:hAnsi="Times New Roman"/>
          <w:spacing w:val="-6"/>
          <w:sz w:val="26"/>
          <w:szCs w:val="26"/>
        </w:rPr>
        <w:t>Вопросы применения корректировок для обеспечения сопоставимости условий сделок, прямо не предусмотренных НК РФ;</w:t>
      </w:r>
    </w:p>
    <w:p w14:paraId="79574BF8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57192">
        <w:rPr>
          <w:rFonts w:ascii="Times New Roman" w:hAnsi="Times New Roman"/>
          <w:spacing w:val="-6"/>
          <w:sz w:val="26"/>
          <w:szCs w:val="26"/>
        </w:rPr>
        <w:t>Вопросы проверки ценообразование в сделках между взаимозависимыми лицами, не подпадающих под ТЦО контроль, территориальными налоговыми органами;</w:t>
      </w:r>
    </w:p>
    <w:p w14:paraId="250A6D0B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557192">
        <w:rPr>
          <w:rFonts w:ascii="Times New Roman" w:hAnsi="Times New Roman"/>
          <w:spacing w:val="-6"/>
          <w:sz w:val="26"/>
          <w:szCs w:val="26"/>
        </w:rPr>
        <w:t>Соглашения о ценообразовании – опыт и перспективы.</w:t>
      </w:r>
    </w:p>
    <w:p w14:paraId="1C0613E4" w14:textId="77777777" w:rsidR="00CF1114" w:rsidRPr="00557192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b/>
          <w:iCs/>
          <w:spacing w:val="-6"/>
          <w:sz w:val="26"/>
          <w:szCs w:val="26"/>
        </w:rPr>
        <w:t xml:space="preserve">К участию </w:t>
      </w:r>
      <w:proofErr w:type="gramStart"/>
      <w:r w:rsidRPr="00557192">
        <w:rPr>
          <w:rFonts w:ascii="Times New Roman" w:hAnsi="Times New Roman" w:cs="Times New Roman"/>
          <w:b/>
          <w:iCs/>
          <w:spacing w:val="-6"/>
          <w:sz w:val="26"/>
          <w:szCs w:val="26"/>
        </w:rPr>
        <w:t>приглашены</w:t>
      </w:r>
      <w:proofErr w:type="gramEnd"/>
      <w:r w:rsidRPr="00557192">
        <w:rPr>
          <w:rFonts w:ascii="Times New Roman" w:hAnsi="Times New Roman" w:cs="Times New Roman"/>
          <w:b/>
          <w:iCs/>
          <w:spacing w:val="-6"/>
          <w:sz w:val="26"/>
          <w:szCs w:val="26"/>
        </w:rPr>
        <w:t>:</w:t>
      </w:r>
    </w:p>
    <w:p w14:paraId="3035E3F3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Руководитель Управления Международного налогообложения ФНС России 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Кадет А.В.</w:t>
      </w:r>
    </w:p>
    <w:p w14:paraId="1E76BE1E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</w:t>
      </w:r>
      <w:r w:rsidRPr="00557192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Kept</w:t>
      </w: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Леметюйнен</w:t>
      </w:r>
      <w:proofErr w:type="spellEnd"/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И.С.</w:t>
      </w: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;</w:t>
      </w:r>
    </w:p>
    <w:p w14:paraId="4C683A66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Юридической компании «Щекин и партнеры» </w:t>
      </w:r>
      <w:r w:rsidRPr="00557192">
        <w:rPr>
          <w:rFonts w:ascii="Times New Roman" w:hAnsi="Times New Roman" w:cs="Times New Roman"/>
          <w:i/>
          <w:iCs/>
          <w:spacing w:val="-6"/>
          <w:sz w:val="26"/>
          <w:szCs w:val="26"/>
        </w:rPr>
        <w:t>Богданова Е.В.</w:t>
      </w:r>
    </w:p>
    <w:p w14:paraId="5595290E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Директор по развитию бизнеса Службы финансовой и экономической информации ЗАО «Интерфакс» 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Перегудов А.О.;</w:t>
      </w:r>
    </w:p>
    <w:p w14:paraId="5654DB4C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КА «Кирьянов и партнеры»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Шумакова Е.А.</w:t>
      </w:r>
    </w:p>
    <w:p w14:paraId="106DCAF4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Исполнительного комитета Российского союза налогоплательщиков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Пальцева М.В.</w:t>
      </w:r>
    </w:p>
    <w:p w14:paraId="5F0FAC09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Представители Министерства финансов РФ </w:t>
      </w:r>
    </w:p>
    <w:p w14:paraId="7747B45A" w14:textId="77777777" w:rsidR="00CF1114" w:rsidRPr="00C606B4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Генеральные и финансовые директора компаний реального сектора экономики</w:t>
      </w:r>
    </w:p>
    <w:p w14:paraId="14DECDCB" w14:textId="77777777" w:rsidR="00CF1114" w:rsidRPr="005910CE" w:rsidRDefault="00CF1114" w:rsidP="00CF1114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14:paraId="4289AA34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F68A84E" wp14:editId="5D0D812A">
            <wp:extent cx="295275" cy="295275"/>
            <wp:effectExtent l="0" t="0" r="9525" b="9525"/>
            <wp:docPr id="14" name="Рисунок 1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13.00-14.00 Перерыв</w:t>
      </w:r>
    </w:p>
    <w:p w14:paraId="36537557" w14:textId="77777777" w:rsidR="00CF1114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3AC96C63" w14:textId="77777777" w:rsidR="00CF1114" w:rsidRPr="00557192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5C4FED60" w14:textId="436F4D47" w:rsidR="00CF1114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6A211760" wp14:editId="128AA607">
            <wp:extent cx="295275" cy="295275"/>
            <wp:effectExtent l="0" t="0" r="9525" b="9525"/>
            <wp:docPr id="16" name="Рисунок 1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 w:rsidR="00C1112E"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 (1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2</w:t>
      </w:r>
    </w:p>
    <w:p w14:paraId="01526CCC" w14:textId="77777777" w:rsidR="00CF1114" w:rsidRPr="00B77463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Pr="007C2A35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Актуальные вопросы косвенного налогообложения. Акцизы</w:t>
      </w:r>
      <w:proofErr w:type="gramStart"/>
      <w:r w:rsidRPr="007C2A35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.</w:t>
      </w: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  <w:proofErr w:type="gramEnd"/>
    </w:p>
    <w:p w14:paraId="52247752" w14:textId="77777777" w:rsidR="00CF1114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– Заместитель председателя Комитета по экономической политике Государственной Думы, п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редседатель Российского союза налогоплательщиков,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р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уководитель рабочей группы ТПП РФ по косвенному налогообложению</w:t>
      </w:r>
    </w:p>
    <w:p w14:paraId="5C025AE2" w14:textId="77777777" w:rsidR="00CF1114" w:rsidRPr="00C379FC" w:rsidRDefault="00CF1114" w:rsidP="00CF11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Основные направления дискуссии:</w:t>
      </w:r>
    </w:p>
    <w:p w14:paraId="61656A17" w14:textId="77777777" w:rsidR="00CF1114" w:rsidRPr="00557192" w:rsidRDefault="00CF1114" w:rsidP="00CF111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eastAsia="Cambria" w:hAnsi="Times New Roman" w:cs="Times New Roman"/>
          <w:iCs/>
          <w:sz w:val="26"/>
          <w:szCs w:val="26"/>
        </w:rPr>
        <w:t>Меры государственной налоговой поддержки бизнеса</w:t>
      </w:r>
    </w:p>
    <w:p w14:paraId="0AA3D3F8" w14:textId="77777777" w:rsidR="00CF1114" w:rsidRPr="00557192" w:rsidRDefault="00CF1114" w:rsidP="00CF111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557192">
        <w:rPr>
          <w:rFonts w:ascii="Times New Roman" w:eastAsia="Cambria" w:hAnsi="Times New Roman" w:cs="Times New Roman"/>
          <w:spacing w:val="-6"/>
          <w:sz w:val="26"/>
          <w:szCs w:val="26"/>
        </w:rPr>
        <w:t>Соотношение фискальной и регулирующей функции в акцизном налогообложении</w:t>
      </w:r>
    </w:p>
    <w:p w14:paraId="4A077BE1" w14:textId="77777777" w:rsidR="00CF1114" w:rsidRPr="00557192" w:rsidRDefault="00CF1114" w:rsidP="00CF111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</w:pPr>
      <w:r w:rsidRPr="00557192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  <w:lastRenderedPageBreak/>
        <w:t>Вопросы противодействия контрабанде подакцизных товаров и производству контрафактной продукции</w:t>
      </w:r>
    </w:p>
    <w:p w14:paraId="1C2835B7" w14:textId="77777777" w:rsidR="00CF1114" w:rsidRPr="00557192" w:rsidRDefault="00CF1114" w:rsidP="00CF111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spacing w:val="-6"/>
          <w:sz w:val="26"/>
          <w:szCs w:val="26"/>
        </w:rPr>
        <w:t>Перспективы совершенствования в сфере косвенного налогообложения</w:t>
      </w:r>
    </w:p>
    <w:p w14:paraId="4DA17230" w14:textId="77777777" w:rsidR="00CF1114" w:rsidRPr="00557192" w:rsidRDefault="00CF1114" w:rsidP="00CF1114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</w:pPr>
      <w:r w:rsidRPr="00557192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557192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557192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:</w:t>
      </w:r>
    </w:p>
    <w:p w14:paraId="45A68AEE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spacing w:val="-6"/>
          <w:sz w:val="26"/>
          <w:szCs w:val="26"/>
        </w:rPr>
        <w:t>Представители ФНС России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;</w:t>
      </w:r>
    </w:p>
    <w:p w14:paraId="212CB118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Представители Министерства финансов России </w:t>
      </w:r>
    </w:p>
    <w:p w14:paraId="4A929705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Декан факультета права ВШЭ, </w:t>
      </w:r>
      <w:proofErr w:type="spellStart"/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д.ю.н</w:t>
      </w:r>
      <w:proofErr w:type="spellEnd"/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Виноградов В.А.</w:t>
      </w:r>
    </w:p>
    <w:p w14:paraId="74B88895" w14:textId="77777777" w:rsidR="00CF1114" w:rsidRPr="00557192" w:rsidRDefault="00CF1114" w:rsidP="00CF111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Начальник отдела налоговой политики департамента финансовой политики Евразийской экономической комиссии </w:t>
      </w:r>
      <w:proofErr w:type="spellStart"/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Мамбеталиев</w:t>
      </w:r>
      <w:proofErr w:type="spellEnd"/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Н.Т.</w:t>
      </w:r>
    </w:p>
    <w:p w14:paraId="665CC04D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Председатель КА «Кирьянов и партнеры» 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>Шумакова Е.А.</w:t>
      </w:r>
    </w:p>
    <w:p w14:paraId="0F4A33B3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Исполнительного комитета Российского союза налогоплательщиков</w:t>
      </w:r>
      <w:r w:rsidRPr="00557192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Пальцева М.В.</w:t>
      </w:r>
    </w:p>
    <w:p w14:paraId="2CAE18D2" w14:textId="77777777" w:rsidR="00CF1114" w:rsidRPr="00557192" w:rsidRDefault="00CF1114" w:rsidP="00CF111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557192">
        <w:rPr>
          <w:rFonts w:ascii="Times New Roman" w:hAnsi="Times New Roman" w:cs="Times New Roman"/>
          <w:iCs/>
          <w:spacing w:val="-6"/>
          <w:sz w:val="26"/>
          <w:szCs w:val="26"/>
        </w:rPr>
        <w:t>Депутаты Госдумы, Сенаторы, Минэкономразвития России</w:t>
      </w:r>
    </w:p>
    <w:p w14:paraId="29EBC55F" w14:textId="77777777" w:rsidR="005910CE" w:rsidRDefault="005910CE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</w:p>
    <w:p w14:paraId="061B9232" w14:textId="03B403D7" w:rsidR="00CB4980" w:rsidRPr="00176737" w:rsidRDefault="005910CE" w:rsidP="00CB49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21</w:t>
      </w:r>
      <w:r w:rsidR="00CB4980" w:rsidRPr="00176737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CB4980">
        <w:rPr>
          <w:rFonts w:ascii="Times New Roman" w:hAnsi="Times New Roman" w:cs="Times New Roman"/>
          <w:b/>
          <w:sz w:val="32"/>
          <w:szCs w:val="26"/>
        </w:rPr>
        <w:t>октября</w:t>
      </w:r>
      <w:r w:rsidR="00CB4980" w:rsidRPr="00176737">
        <w:rPr>
          <w:rFonts w:ascii="Times New Roman" w:hAnsi="Times New Roman" w:cs="Times New Roman"/>
          <w:b/>
          <w:sz w:val="32"/>
          <w:szCs w:val="26"/>
        </w:rPr>
        <w:t xml:space="preserve"> 202</w:t>
      </w:r>
      <w:r>
        <w:rPr>
          <w:rFonts w:ascii="Times New Roman" w:hAnsi="Times New Roman" w:cs="Times New Roman"/>
          <w:b/>
          <w:sz w:val="32"/>
          <w:szCs w:val="26"/>
        </w:rPr>
        <w:t>5</w:t>
      </w:r>
      <w:r w:rsidR="00CB4980" w:rsidRPr="00176737">
        <w:rPr>
          <w:rFonts w:ascii="Times New Roman" w:hAnsi="Times New Roman" w:cs="Times New Roman"/>
          <w:b/>
          <w:sz w:val="32"/>
          <w:szCs w:val="26"/>
        </w:rPr>
        <w:t xml:space="preserve"> г.</w:t>
      </w:r>
    </w:p>
    <w:p w14:paraId="4EFF6A26" w14:textId="77777777" w:rsidR="00CB4980" w:rsidRPr="00B77463" w:rsidRDefault="00CB4980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526DA36" wp14:editId="5E8E222E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9.30-10.00 </w:t>
      </w:r>
    </w:p>
    <w:p w14:paraId="37981763" w14:textId="77777777" w:rsidR="00CB4980" w:rsidRPr="00B77463" w:rsidRDefault="00CB4980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4E49AFA3" w14:textId="34C41878" w:rsidR="001E6B08" w:rsidRPr="0055295D" w:rsidRDefault="001E6B08" w:rsidP="001E6B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55295D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7B8B5F21" wp14:editId="2CCD77E4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5D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Конгресс-центр (1 этаж) </w:t>
      </w:r>
      <w:r w:rsidRPr="0055295D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5910CE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3</w:t>
      </w:r>
    </w:p>
    <w:p w14:paraId="7BE3E5BE" w14:textId="0546F4E9" w:rsidR="001E6B08" w:rsidRPr="0055295D" w:rsidRDefault="001E6B08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«</w:t>
      </w:r>
      <w:r w:rsidR="005910CE"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Соблюдение гарантий и интересов бизнеса при достижении целей налоговых изменений</w:t>
      </w: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»</w:t>
      </w:r>
    </w:p>
    <w:p w14:paraId="70F1940B" w14:textId="225E6125" w:rsidR="001E6B08" w:rsidRPr="005910CE" w:rsidRDefault="001E6B08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Модераторы: </w:t>
      </w:r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Мария </w:t>
      </w:r>
      <w:proofErr w:type="spellStart"/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Стригалева</w:t>
      </w:r>
      <w:proofErr w:type="spellEnd"/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 </w:t>
      </w:r>
      <w:r w:rsid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- г</w:t>
      </w:r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енеральный директор «БЛКОНС ГРУПП АУДИТ ДЕПАРТМЕНТ», руководитель Рабочей группы ТПП РФ по управлению налоговыми рисками </w:t>
      </w:r>
    </w:p>
    <w:p w14:paraId="7EC96B18" w14:textId="77777777" w:rsidR="001E6B08" w:rsidRPr="0055295D" w:rsidRDefault="001E6B08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Основные направления дискуссии:</w:t>
      </w:r>
    </w:p>
    <w:p w14:paraId="17B0C10B" w14:textId="41F6F0F3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i/>
          <w:sz w:val="26"/>
          <w:szCs w:val="26"/>
        </w:rPr>
        <w:t>1. НДС-трансформация 2025</w:t>
      </w:r>
    </w:p>
    <w:p w14:paraId="72EA7A1A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дробление бизнеса и налоговая оптимизация;</w:t>
      </w:r>
    </w:p>
    <w:p w14:paraId="285B3B5C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порядок применения вычетов, корректировок и новых отчетный форм;</w:t>
      </w:r>
    </w:p>
    <w:p w14:paraId="4F00F6B0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риски работы с неблагонадежными контрагентами;</w:t>
      </w:r>
    </w:p>
    <w:p w14:paraId="7304959A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нюансы «переходного НДС» (разбор кейсов).</w:t>
      </w:r>
    </w:p>
    <w:p w14:paraId="2AFCA45E" w14:textId="3986752B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i/>
          <w:sz w:val="26"/>
          <w:szCs w:val="26"/>
        </w:rPr>
        <w:t>2. Структура бизнеса и налоговый контроль будущего</w:t>
      </w:r>
    </w:p>
    <w:p w14:paraId="393A747A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дробление бизнеса: правовые границы;</w:t>
      </w:r>
    </w:p>
    <w:p w14:paraId="12934D5B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налоговый мониторинг и </w:t>
      </w:r>
      <w:proofErr w:type="spellStart"/>
      <w:r w:rsidRPr="005910CE">
        <w:rPr>
          <w:rFonts w:ascii="Times New Roman" w:eastAsia="Calibri" w:hAnsi="Times New Roman" w:cs="Times New Roman"/>
          <w:bCs/>
          <w:sz w:val="26"/>
          <w:szCs w:val="26"/>
        </w:rPr>
        <w:t>цифровизация</w:t>
      </w:r>
      <w:proofErr w:type="spellEnd"/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 контроля ФНС;</w:t>
      </w:r>
    </w:p>
    <w:p w14:paraId="380B5827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реальное снижение доходов предпринимателей при новой модели налогообложения;</w:t>
      </w:r>
    </w:p>
    <w:p w14:paraId="26419D92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переход имущественных и транспортных налогов на расчёт налоговыми органами (разбор кейсов).</w:t>
      </w:r>
    </w:p>
    <w:p w14:paraId="39BBD898" w14:textId="7649B2C2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i/>
          <w:sz w:val="26"/>
          <w:szCs w:val="26"/>
        </w:rPr>
        <w:t>3. Международная арена: ВЭД и нерезиденты</w:t>
      </w:r>
    </w:p>
    <w:p w14:paraId="76711BFA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новые правила налогообложения доходов нерезидентов;</w:t>
      </w:r>
    </w:p>
    <w:p w14:paraId="6C4B4113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импорт / экспорт, </w:t>
      </w:r>
      <w:proofErr w:type="spellStart"/>
      <w:r w:rsidRPr="005910CE">
        <w:rPr>
          <w:rFonts w:ascii="Times New Roman" w:eastAsia="Calibri" w:hAnsi="Times New Roman" w:cs="Times New Roman"/>
          <w:bCs/>
          <w:sz w:val="26"/>
          <w:szCs w:val="26"/>
        </w:rPr>
        <w:t>санкционные</w:t>
      </w:r>
      <w:proofErr w:type="spellEnd"/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 риски, списание авансов и форс-мажоры;</w:t>
      </w:r>
    </w:p>
    <w:p w14:paraId="1E0C6E77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нюансы «иностранного» НДС;</w:t>
      </w:r>
    </w:p>
    <w:p w14:paraId="5DF688BF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валютное регулирование, </w:t>
      </w:r>
      <w:proofErr w:type="gramStart"/>
      <w:r w:rsidRPr="005910CE">
        <w:rPr>
          <w:rFonts w:ascii="Times New Roman" w:eastAsia="Calibri" w:hAnsi="Times New Roman" w:cs="Times New Roman"/>
          <w:bCs/>
          <w:sz w:val="26"/>
          <w:szCs w:val="26"/>
        </w:rPr>
        <w:t>курсовые</w:t>
      </w:r>
      <w:proofErr w:type="gramEnd"/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 разницы, работа через иностранных брокеров (разбор кейсов).</w:t>
      </w:r>
    </w:p>
    <w:p w14:paraId="62D01756" w14:textId="045BA8E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i/>
          <w:sz w:val="26"/>
          <w:szCs w:val="26"/>
        </w:rPr>
        <w:t>4. Инвестиции, активы и вычеты</w:t>
      </w:r>
    </w:p>
    <w:p w14:paraId="641C184E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региональный и федеральный инвестиционный налоговый вычет;</w:t>
      </w:r>
    </w:p>
    <w:p w14:paraId="24DD4EEA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налоговое будущее нематериальных активов и </w:t>
      </w:r>
      <w:proofErr w:type="gramStart"/>
      <w:r w:rsidRPr="005910CE">
        <w:rPr>
          <w:rFonts w:ascii="Times New Roman" w:eastAsia="Calibri" w:hAnsi="Times New Roman" w:cs="Times New Roman"/>
          <w:bCs/>
          <w:sz w:val="26"/>
          <w:szCs w:val="26"/>
        </w:rPr>
        <w:t>российского</w:t>
      </w:r>
      <w:proofErr w:type="gramEnd"/>
      <w:r w:rsidRPr="005910CE">
        <w:rPr>
          <w:rFonts w:ascii="Times New Roman" w:eastAsia="Calibri" w:hAnsi="Times New Roman" w:cs="Times New Roman"/>
          <w:bCs/>
          <w:sz w:val="26"/>
          <w:szCs w:val="26"/>
        </w:rPr>
        <w:t xml:space="preserve"> ПО;</w:t>
      </w:r>
    </w:p>
    <w:p w14:paraId="59293408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передача и распределение вычетов в Группе компаний;</w:t>
      </w:r>
    </w:p>
    <w:p w14:paraId="1CBE0C9F" w14:textId="77777777" w:rsidR="005910CE" w:rsidRPr="005910CE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910CE">
        <w:rPr>
          <w:rFonts w:ascii="Times New Roman" w:eastAsia="Calibri" w:hAnsi="Times New Roman" w:cs="Times New Roman"/>
          <w:bCs/>
          <w:sz w:val="26"/>
          <w:szCs w:val="26"/>
        </w:rPr>
        <w:t>НИОКР и их налоговый учёт (разбор кейсов).</w:t>
      </w:r>
    </w:p>
    <w:p w14:paraId="3838C469" w14:textId="5A8251FE" w:rsidR="001E6B08" w:rsidRPr="00CE47AB" w:rsidRDefault="001E6B08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CE47AB">
        <w:rPr>
          <w:rFonts w:ascii="Times New Roman" w:eastAsia="Calibri" w:hAnsi="Times New Roman" w:cs="Times New Roman"/>
          <w:b/>
          <w:bCs/>
          <w:i/>
          <w:sz w:val="26"/>
          <w:szCs w:val="26"/>
        </w:rPr>
        <w:lastRenderedPageBreak/>
        <w:t>Приглашенные спикеры:</w:t>
      </w:r>
    </w:p>
    <w:p w14:paraId="40C709B0" w14:textId="1DB16745" w:rsidR="005910CE" w:rsidRPr="00366C61" w:rsidRDefault="00366C61" w:rsidP="001E6B08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66C6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Уточняются</w:t>
      </w:r>
    </w:p>
    <w:p w14:paraId="1651239B" w14:textId="77777777" w:rsidR="005E34C5" w:rsidRPr="00CE47AB" w:rsidRDefault="005E34C5" w:rsidP="00572053">
      <w:pPr>
        <w:shd w:val="clear" w:color="auto" w:fill="FFFFFF"/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DE60EE3" w14:textId="77777777" w:rsidR="00572053" w:rsidRPr="00B77463" w:rsidRDefault="00572053" w:rsidP="005720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6F2A4AB" wp14:editId="25A3D58B">
            <wp:extent cx="295275" cy="295275"/>
            <wp:effectExtent l="0" t="0" r="9525" b="9525"/>
            <wp:docPr id="15" name="Рисунок 1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13.00-14.00 Перерыв</w:t>
      </w:r>
    </w:p>
    <w:p w14:paraId="2DD607B6" w14:textId="77777777" w:rsidR="00572053" w:rsidRDefault="00572053" w:rsidP="005720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1C6885DA" w14:textId="0BD563EB" w:rsidR="005910CE" w:rsidRPr="0055295D" w:rsidRDefault="005910CE" w:rsidP="005910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55295D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46F84E51" wp14:editId="3EE1507E">
            <wp:extent cx="295275" cy="295275"/>
            <wp:effectExtent l="0" t="0" r="9525" b="9525"/>
            <wp:docPr id="8" name="Рисунок 8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5D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55295D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55295D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Конгресс-центр (1 этаж) </w:t>
      </w:r>
      <w:r w:rsidRPr="0055295D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4</w:t>
      </w:r>
    </w:p>
    <w:p w14:paraId="70E3B3CA" w14:textId="10BE6FB0" w:rsidR="005910CE" w:rsidRPr="0055295D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«</w:t>
      </w:r>
      <w:r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 xml:space="preserve">Налоговая </w:t>
      </w:r>
      <w:proofErr w:type="gramStart"/>
      <w:r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практика</w:t>
      </w:r>
      <w:proofErr w:type="gramEnd"/>
      <w:r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 xml:space="preserve"> 2025: </w:t>
      </w:r>
      <w:proofErr w:type="gramStart"/>
      <w:r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какие</w:t>
      </w:r>
      <w:proofErr w:type="gramEnd"/>
      <w:r w:rsidRPr="005910CE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 xml:space="preserve"> риски следует учитывать при подготовке к 2026 году</w:t>
      </w: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»</w:t>
      </w:r>
    </w:p>
    <w:p w14:paraId="6A75440B" w14:textId="50274712" w:rsidR="005910CE" w:rsidRPr="0055295D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Модераторы: </w:t>
      </w:r>
      <w:r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Светлана Беляев</w:t>
      </w:r>
      <w:proofErr w:type="gramStart"/>
      <w:r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а</w:t>
      </w:r>
      <w:r w:rsid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-</w:t>
      </w:r>
      <w:proofErr w:type="gramEnd"/>
      <w:r w:rsidR="00366C61" w:rsidRPr="00366C61">
        <w:t xml:space="preserve"> </w:t>
      </w:r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генеральный директор ООО «БЛТ </w:t>
      </w:r>
      <w:proofErr w:type="spellStart"/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Партнерс</w:t>
      </w:r>
      <w:proofErr w:type="spellEnd"/>
      <w:r w:rsidR="00366C61" w:rsidRP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», руководитель рабочей группы ТПП РФ </w:t>
      </w:r>
      <w:r w:rsidR="00366C61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по налоговым спорам</w:t>
      </w:r>
    </w:p>
    <w:p w14:paraId="2FC036FC" w14:textId="77777777" w:rsidR="005910CE" w:rsidRPr="0055295D" w:rsidRDefault="005910CE" w:rsidP="00366C61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Основные направления дискуссии:</w:t>
      </w:r>
    </w:p>
    <w:p w14:paraId="26645FC0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i/>
          <w:sz w:val="26"/>
          <w:szCs w:val="26"/>
        </w:rPr>
        <w:t>1. Работа с контрагентами</w:t>
      </w:r>
    </w:p>
    <w:p w14:paraId="73BA1579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Обзор судебной практики</w:t>
      </w:r>
    </w:p>
    <w:p w14:paraId="44D6C329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Налоговые и банковские риски работы с неблагонадежными контрагентами</w:t>
      </w:r>
    </w:p>
    <w:p w14:paraId="7E09CDA3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- Разработка внутренних регламентов по работе с контрагентами </w:t>
      </w:r>
    </w:p>
    <w:p w14:paraId="2BE87D71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i/>
          <w:sz w:val="26"/>
          <w:szCs w:val="26"/>
        </w:rPr>
        <w:t>2. Обоснованность расходов по различным видам сделок</w:t>
      </w:r>
    </w:p>
    <w:p w14:paraId="1121321E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Ситуации из практики по необоснованным расходам</w:t>
      </w:r>
    </w:p>
    <w:p w14:paraId="418C691D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Документальное подтверждение различных видов расходов</w:t>
      </w:r>
    </w:p>
    <w:p w14:paraId="739E45A9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i/>
          <w:sz w:val="26"/>
          <w:szCs w:val="26"/>
        </w:rPr>
        <w:t>3. Переквалификация сделок</w:t>
      </w:r>
    </w:p>
    <w:p w14:paraId="3FE55DF4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Судебная практика по переквалификации сделок:</w:t>
      </w:r>
    </w:p>
    <w:p w14:paraId="33CA7BA9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- Договоров с </w:t>
      </w:r>
      <w:proofErr w:type="spellStart"/>
      <w:r w:rsidRPr="00364F7A">
        <w:rPr>
          <w:rFonts w:ascii="Times New Roman" w:eastAsia="Calibri" w:hAnsi="Times New Roman" w:cs="Times New Roman"/>
          <w:bCs/>
          <w:sz w:val="26"/>
          <w:szCs w:val="26"/>
        </w:rPr>
        <w:t>самозанятыми</w:t>
      </w:r>
      <w:proofErr w:type="spellEnd"/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 в </w:t>
      </w:r>
      <w:proofErr w:type="gramStart"/>
      <w:r w:rsidRPr="00364F7A">
        <w:rPr>
          <w:rFonts w:ascii="Times New Roman" w:eastAsia="Calibri" w:hAnsi="Times New Roman" w:cs="Times New Roman"/>
          <w:bCs/>
          <w:sz w:val="26"/>
          <w:szCs w:val="26"/>
        </w:rPr>
        <w:t>трудовые</w:t>
      </w:r>
      <w:proofErr w:type="gramEnd"/>
    </w:p>
    <w:p w14:paraId="79F6D69C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- Агентских договоров в договоры купли-продажи, </w:t>
      </w:r>
      <w:proofErr w:type="spellStart"/>
      <w:r w:rsidRPr="00364F7A">
        <w:rPr>
          <w:rFonts w:ascii="Times New Roman" w:eastAsia="Calibri" w:hAnsi="Times New Roman" w:cs="Times New Roman"/>
          <w:bCs/>
          <w:sz w:val="26"/>
          <w:szCs w:val="26"/>
        </w:rPr>
        <w:t>трудоваые</w:t>
      </w:r>
      <w:proofErr w:type="spellEnd"/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 договоры</w:t>
      </w:r>
    </w:p>
    <w:p w14:paraId="0D94252C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Компенсаций в зарплату</w:t>
      </w:r>
    </w:p>
    <w:p w14:paraId="0762BE43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Подотчетов в зарплату</w:t>
      </w:r>
    </w:p>
    <w:p w14:paraId="7229C96F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Займов и дивидендов в зарплату</w:t>
      </w:r>
    </w:p>
    <w:p w14:paraId="482190E6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 xml:space="preserve">- Косвенных расходов в </w:t>
      </w:r>
      <w:proofErr w:type="gramStart"/>
      <w:r w:rsidRPr="00364F7A">
        <w:rPr>
          <w:rFonts w:ascii="Times New Roman" w:eastAsia="Calibri" w:hAnsi="Times New Roman" w:cs="Times New Roman"/>
          <w:bCs/>
          <w:sz w:val="26"/>
          <w:szCs w:val="26"/>
        </w:rPr>
        <w:t>прямые</w:t>
      </w:r>
      <w:proofErr w:type="gramEnd"/>
    </w:p>
    <w:p w14:paraId="4AC09ED9" w14:textId="77777777" w:rsidR="00364F7A" w:rsidRPr="00364F7A" w:rsidRDefault="00364F7A" w:rsidP="00366C61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Договоров коммерческой концессии в дробление</w:t>
      </w:r>
    </w:p>
    <w:p w14:paraId="7C3BC5E4" w14:textId="77777777" w:rsidR="00364F7A" w:rsidRPr="00364F7A" w:rsidRDefault="00364F7A" w:rsidP="00364F7A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i/>
          <w:sz w:val="26"/>
          <w:szCs w:val="26"/>
        </w:rPr>
        <w:t>4. Внутригрупповые сделки</w:t>
      </w:r>
    </w:p>
    <w:p w14:paraId="1E4B1AC3" w14:textId="77777777" w:rsidR="00364F7A" w:rsidRPr="00364F7A" w:rsidRDefault="00364F7A" w:rsidP="00364F7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Какие налоговые риски следует учитывать по сделкам внутри группы компаний</w:t>
      </w:r>
    </w:p>
    <w:p w14:paraId="550929A3" w14:textId="77777777" w:rsidR="00364F7A" w:rsidRDefault="00364F7A" w:rsidP="00364F7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64F7A">
        <w:rPr>
          <w:rFonts w:ascii="Times New Roman" w:eastAsia="Calibri" w:hAnsi="Times New Roman" w:cs="Times New Roman"/>
          <w:bCs/>
          <w:sz w:val="26"/>
          <w:szCs w:val="26"/>
        </w:rPr>
        <w:t>- Обоснование и документальное подтверждение сделок</w:t>
      </w:r>
    </w:p>
    <w:p w14:paraId="2A97CEE9" w14:textId="5B8F3EB6" w:rsidR="005910CE" w:rsidRPr="00CE47AB" w:rsidRDefault="005910CE" w:rsidP="00364F7A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CE47A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Приглашенные спикеры:</w:t>
      </w:r>
    </w:p>
    <w:p w14:paraId="0360DCC7" w14:textId="24389F05" w:rsidR="000860AF" w:rsidRPr="00366C61" w:rsidRDefault="00366C61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66C6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Уточняются</w:t>
      </w:r>
    </w:p>
    <w:p w14:paraId="679199E6" w14:textId="1E2BDC33" w:rsidR="005E34C5" w:rsidRDefault="005910CE" w:rsidP="005E34C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6"/>
          <w:szCs w:val="26"/>
        </w:rPr>
      </w:pPr>
      <w:r>
        <w:rPr>
          <w:rFonts w:ascii="Times New Roman" w:hAnsi="Times New Roman" w:cs="Times New Roman"/>
          <w:b/>
          <w:spacing w:val="-6"/>
          <w:sz w:val="36"/>
          <w:szCs w:val="26"/>
        </w:rPr>
        <w:t>22</w:t>
      </w:r>
      <w:r w:rsidR="005E34C5">
        <w:rPr>
          <w:rFonts w:ascii="Times New Roman" w:hAnsi="Times New Roman" w:cs="Times New Roman"/>
          <w:b/>
          <w:spacing w:val="-6"/>
          <w:sz w:val="36"/>
          <w:szCs w:val="26"/>
        </w:rPr>
        <w:t xml:space="preserve"> октября</w:t>
      </w:r>
      <w:r w:rsidR="005E34C5" w:rsidRPr="00176737">
        <w:rPr>
          <w:rFonts w:ascii="Times New Roman" w:hAnsi="Times New Roman" w:cs="Times New Roman"/>
          <w:b/>
          <w:spacing w:val="-6"/>
          <w:sz w:val="36"/>
          <w:szCs w:val="26"/>
        </w:rPr>
        <w:t xml:space="preserve"> 202</w:t>
      </w:r>
      <w:r>
        <w:rPr>
          <w:rFonts w:ascii="Times New Roman" w:hAnsi="Times New Roman" w:cs="Times New Roman"/>
          <w:b/>
          <w:spacing w:val="-6"/>
          <w:sz w:val="36"/>
          <w:szCs w:val="26"/>
        </w:rPr>
        <w:t>5</w:t>
      </w:r>
      <w:r w:rsidR="005E34C5" w:rsidRPr="00176737">
        <w:rPr>
          <w:rFonts w:ascii="Times New Roman" w:hAnsi="Times New Roman" w:cs="Times New Roman"/>
          <w:b/>
          <w:spacing w:val="-6"/>
          <w:sz w:val="36"/>
          <w:szCs w:val="26"/>
        </w:rPr>
        <w:t xml:space="preserve"> г.</w:t>
      </w:r>
    </w:p>
    <w:p w14:paraId="36028075" w14:textId="77777777" w:rsidR="000860AF" w:rsidRPr="00176737" w:rsidRDefault="000860AF" w:rsidP="005E34C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6"/>
          <w:szCs w:val="26"/>
        </w:rPr>
      </w:pPr>
    </w:p>
    <w:p w14:paraId="57C9FF6B" w14:textId="48FC780D" w:rsidR="005E34C5" w:rsidRPr="00B77463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AE5F4E0" wp14:editId="52EFF1C4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4FC" w:rsidRPr="007E41F5">
        <w:rPr>
          <w:rFonts w:ascii="Times New Roman" w:hAnsi="Times New Roman" w:cs="Times New Roman"/>
          <w:b/>
          <w:spacing w:val="-6"/>
          <w:sz w:val="26"/>
          <w:szCs w:val="26"/>
        </w:rPr>
        <w:t>9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r w:rsidR="00B2171D">
        <w:rPr>
          <w:rFonts w:ascii="Times New Roman" w:hAnsi="Times New Roman" w:cs="Times New Roman"/>
          <w:b/>
          <w:spacing w:val="-6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0 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-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 1</w:t>
      </w:r>
      <w:r w:rsidR="00B2171D">
        <w:rPr>
          <w:rFonts w:ascii="Times New Roman" w:hAnsi="Times New Roman" w:cs="Times New Roman"/>
          <w:b/>
          <w:spacing w:val="-6"/>
          <w:sz w:val="26"/>
          <w:szCs w:val="26"/>
          <w:lang w:val="en-US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pacing w:val="-6"/>
          <w:sz w:val="26"/>
          <w:szCs w:val="26"/>
        </w:rPr>
        <w:t>.00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</w:p>
    <w:p w14:paraId="7B58972A" w14:textId="77777777" w:rsidR="005E34C5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10AC2AA9" w14:textId="3DDB447E" w:rsidR="005E34C5" w:rsidRPr="00B77463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5A1AD57A" wp14:editId="527C8B07">
            <wp:extent cx="295275" cy="295275"/>
            <wp:effectExtent l="0" t="0" r="9525" b="9525"/>
            <wp:docPr id="7" name="Рисунок 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5910CE"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5910CE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5910CE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5</w:t>
      </w:r>
    </w:p>
    <w:p w14:paraId="37ED475F" w14:textId="47740D44" w:rsidR="005E34C5" w:rsidRPr="00176737" w:rsidRDefault="005E34C5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176737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5910CE" w:rsidRPr="005910CE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Подняли ставки: актуальные тренды и стратегии в российском и международном налогообложении</w:t>
      </w:r>
      <w:r w:rsidRPr="00176737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14:paraId="24D7E746" w14:textId="266856B5" w:rsidR="005E34C5" w:rsidRPr="00735A9E" w:rsidRDefault="005E34C5" w:rsidP="005E34C5">
      <w:pPr>
        <w:pStyle w:val="Default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</w:pPr>
      <w:r w:rsidRPr="00176737"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t xml:space="preserve">Модератор: </w:t>
      </w:r>
      <w:r w:rsidRPr="00176737">
        <w:rPr>
          <w:rFonts w:ascii="Times New Roman" w:hAnsi="Times New Roman" w:cs="Times New Roman"/>
          <w:b/>
          <w:bCs/>
          <w:i/>
          <w:color w:val="76923C" w:themeColor="accent3" w:themeShade="BF"/>
          <w:sz w:val="26"/>
          <w:szCs w:val="26"/>
          <w:lang w:val="ru-RU"/>
        </w:rPr>
        <w:t>Михаил Орлов</w:t>
      </w:r>
      <w:r w:rsidRPr="00176737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, </w:t>
      </w: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Партнер, руководитель Департамента налогового и юридического консультирования </w:t>
      </w:r>
      <w:r w:rsidR="008E730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</w:rPr>
        <w:t>Kept</w:t>
      </w: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 в России и Беларуси  </w:t>
      </w:r>
    </w:p>
    <w:p w14:paraId="09D02127" w14:textId="77777777" w:rsidR="005E34C5" w:rsidRPr="00735A9E" w:rsidRDefault="005E34C5" w:rsidP="005E34C5">
      <w:pPr>
        <w:pStyle w:val="Default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</w:pP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>Председатель экспертного совета по налоговому и таможенному законод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>ательству Государственной Думы</w:t>
      </w:r>
    </w:p>
    <w:p w14:paraId="302DB261" w14:textId="77777777" w:rsidR="005E34C5" w:rsidRPr="00444C65" w:rsidRDefault="005E34C5" w:rsidP="005E34C5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44C65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Основные направления дискуссии:</w:t>
      </w:r>
    </w:p>
    <w:p w14:paraId="2EFB0399" w14:textId="77777777" w:rsidR="008314C4" w:rsidRPr="008314C4" w:rsidRDefault="008314C4" w:rsidP="008314C4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Российская налоговая система переживает очередной этап изменений. Эти изменения касаются не только фискальной нагрузки, но и системы налогового администрирования. Одновременно с этим происходящие глобальные изменения системы международных отношений не могут обойти стороной и налоговую сферу, что напрямую влияет на участников внешнеэкономической деятельности. Очевидно, что новые условия налогообложения 2025 года коснутся всех групп налогоплательщиков. </w:t>
      </w:r>
    </w:p>
    <w:p w14:paraId="6EC5D966" w14:textId="77777777" w:rsidR="008314C4" w:rsidRPr="008314C4" w:rsidRDefault="008314C4" w:rsidP="008314C4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 адаптироваться бизнесу к новым условиям налогообложения? Какие задачи предстоит решать незамедлительно? Каков сегодня вектор изменений в российской и международной системе налогообложения? Можем ли мы прогнозировать дальнейшие изменения?  </w:t>
      </w:r>
    </w:p>
    <w:p w14:paraId="37320F92" w14:textId="52946716" w:rsidR="008314C4" w:rsidRPr="008314C4" w:rsidRDefault="008314C4" w:rsidP="008314C4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другие вопросы обсудим на нашей сессии «Подняли ставки: актуальные тренды и стратегии в российском и международном налогообложении»</w:t>
      </w:r>
    </w:p>
    <w:p w14:paraId="168C3513" w14:textId="44A297AF" w:rsidR="008314C4" w:rsidRPr="008314C4" w:rsidRDefault="008314C4" w:rsidP="008314C4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К участию </w:t>
      </w:r>
      <w:proofErr w:type="gramStart"/>
      <w:r w:rsidRPr="008314C4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приглашены</w:t>
      </w:r>
      <w:proofErr w:type="gramEnd"/>
      <w:r w:rsidRPr="008314C4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: </w:t>
      </w:r>
    </w:p>
    <w:p w14:paraId="1BDCD5FF" w14:textId="2856AFDC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Шепелева</w:t>
      </w:r>
      <w:proofErr w:type="spellEnd"/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Юлия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, заместитель руководите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ля Федеральной налоговой службы</w:t>
      </w:r>
    </w:p>
    <w:p w14:paraId="63D2FC75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Токарев Александр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партнер департамента налогового и юридического консультирования, консалтинговой компании </w:t>
      </w:r>
      <w:proofErr w:type="spellStart"/>
      <w:proofErr w:type="gramStart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proofErr w:type="gram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eptв</w:t>
      </w:r>
      <w:proofErr w:type="spell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России и Беларуси</w:t>
      </w:r>
    </w:p>
    <w:p w14:paraId="251AD854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Глухова Мария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вице-президент Общественной организации «Российский союз промышленников и предпринимателей» </w:t>
      </w:r>
    </w:p>
    <w:p w14:paraId="536A34EA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Шубин Андрей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, исполнительный директор Общероссийской общественной организации малого и среднего предпринимательства «ОПОРА России»</w:t>
      </w:r>
    </w:p>
    <w:p w14:paraId="4B884776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Мачехин Виктор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доцент кафедры налогового права МГЮА, руководитель магистерской программы </w:t>
      </w:r>
      <w:proofErr w:type="spellStart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International</w:t>
      </w:r>
      <w:proofErr w:type="spell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Tax</w:t>
      </w:r>
      <w:proofErr w:type="spell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Law</w:t>
      </w:r>
      <w:proofErr w:type="spellEnd"/>
    </w:p>
    <w:p w14:paraId="5FB205BF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Антон Зыков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партнер, руководитель юридической практики Группы ДРТ </w:t>
      </w:r>
    </w:p>
    <w:p w14:paraId="6CE1013F" w14:textId="77777777" w:rsidR="008314C4" w:rsidRPr="008314C4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Павленко Светлана</w:t>
      </w:r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руководитель направления мониторинга налогового законодательства и управления регуляторными налоговыми рисками налогового департамента ПАО «ГМК Норильский Никель» </w:t>
      </w:r>
    </w:p>
    <w:p w14:paraId="2D368708" w14:textId="20E57436" w:rsidR="00825350" w:rsidRPr="007E41F5" w:rsidRDefault="008314C4" w:rsidP="008314C4">
      <w:pPr>
        <w:pStyle w:val="Defaul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i/>
          <w:sz w:val="26"/>
          <w:szCs w:val="26"/>
          <w:lang w:val="ru-RU"/>
        </w:rPr>
      </w:pPr>
      <w:proofErr w:type="spellStart"/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Агасян</w:t>
      </w:r>
      <w:proofErr w:type="spellEnd"/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proofErr w:type="spellStart"/>
      <w:r w:rsidRPr="008314C4">
        <w:rPr>
          <w:rFonts w:ascii="Times New Roman" w:hAnsi="Times New Roman" w:cs="Times New Roman"/>
          <w:bCs/>
          <w:i/>
          <w:sz w:val="28"/>
          <w:szCs w:val="28"/>
          <w:lang w:val="ru-RU"/>
        </w:rPr>
        <w:t>Аревик</w:t>
      </w:r>
      <w:proofErr w:type="spell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директор департамента налогового и юридического консультирования консалтинговой компании </w:t>
      </w:r>
      <w:proofErr w:type="spellStart"/>
      <w:proofErr w:type="gramStart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proofErr w:type="gram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>ept</w:t>
      </w:r>
      <w:proofErr w:type="spellEnd"/>
      <w:r w:rsidRPr="008314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России и Беларуси</w:t>
      </w:r>
    </w:p>
    <w:p w14:paraId="21D94267" w14:textId="77777777" w:rsidR="000860AF" w:rsidRDefault="000860AF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7C090989" w14:textId="14C032CB" w:rsidR="005910CE" w:rsidRPr="00B77463" w:rsidRDefault="005910CE" w:rsidP="005910C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311F6424" wp14:editId="1C518BA7">
            <wp:extent cx="295275" cy="295275"/>
            <wp:effectExtent l="0" t="0" r="9525" b="9525"/>
            <wp:docPr id="9" name="Рисунок 9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6</w:t>
      </w:r>
    </w:p>
    <w:p w14:paraId="20C667D4" w14:textId="77777777" w:rsidR="00E27B42" w:rsidRDefault="00E27B42" w:rsidP="00E27B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«Цифровая трансформация налогового контроля: как налогоплательщикам защитить свои права?»</w:t>
      </w:r>
    </w:p>
    <w:p w14:paraId="768A0252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t xml:space="preserve">Модератор: </w:t>
      </w:r>
      <w:r>
        <w:rPr>
          <w:rFonts w:ascii="Times New Roman" w:hAnsi="Times New Roman" w:cs="Times New Roman"/>
          <w:b/>
          <w:bCs/>
          <w:i/>
          <w:color w:val="76923C" w:themeColor="accent3" w:themeShade="BF"/>
          <w:sz w:val="26"/>
          <w:szCs w:val="26"/>
          <w:lang w:val="ru-RU"/>
        </w:rPr>
        <w:t>Леонид Кравчинский, Партнёр «Пепеляев Групп», адвокат, Руководитель Рабочей группы по налоговому администрированию при Экспертном совете ТПП РФ по совершенствованию налогового законодательства и правоприменительной практики</w:t>
      </w:r>
    </w:p>
    <w:p w14:paraId="2788053B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283D66DA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Основные направления дискуссии:</w:t>
      </w:r>
    </w:p>
    <w:p w14:paraId="569F786F" w14:textId="77777777" w:rsidR="00E27B42" w:rsidRDefault="00E27B42" w:rsidP="00E27B42">
      <w:pPr>
        <w:pStyle w:val="Default"/>
        <w:numPr>
          <w:ilvl w:val="0"/>
          <w:numId w:val="30"/>
        </w:numPr>
        <w:ind w:left="0" w:firstLine="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Цифровая трансформация деятельности налоговых органов</w:t>
      </w:r>
    </w:p>
    <w:p w14:paraId="3EDC1FDA" w14:textId="77777777" w:rsidR="00E27B42" w:rsidRDefault="00E27B42" w:rsidP="00E27B42">
      <w:pPr>
        <w:pStyle w:val="Default"/>
        <w:ind w:left="426" w:hanging="426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Современный контроль – цифровые инструменты налоговых органов </w:t>
      </w:r>
    </w:p>
    <w:p w14:paraId="1DBECCC2" w14:textId="77777777" w:rsidR="00E27B42" w:rsidRDefault="00E27B42" w:rsidP="00E27B42">
      <w:pPr>
        <w:pStyle w:val="Default"/>
        <w:ind w:left="426" w:hanging="426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Реестры оценки добросовестности и благонадёжности – теория и практика</w:t>
      </w:r>
    </w:p>
    <w:p w14:paraId="3BC1EACB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Влияние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рейтингования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на деятельность налогоплательщиков и возможности защиты</w:t>
      </w:r>
    </w:p>
    <w:p w14:paraId="1959500E" w14:textId="77777777" w:rsidR="00E27B42" w:rsidRDefault="00E27B42" w:rsidP="00E27B42">
      <w:pPr>
        <w:pStyle w:val="Default"/>
        <w:numPr>
          <w:ilvl w:val="0"/>
          <w:numId w:val="30"/>
        </w:numPr>
        <w:ind w:left="0" w:firstLine="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Практические проблемы налогового контроля в эпоху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цифровизации</w:t>
      </w:r>
      <w:proofErr w:type="spellEnd"/>
    </w:p>
    <w:p w14:paraId="1260E88E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lastRenderedPageBreak/>
        <w:t>Отсутствие контрольной работы в отношении отдельных лиц, совершивших налоговые правонарушения</w:t>
      </w:r>
    </w:p>
    <w:p w14:paraId="2AC63D4B" w14:textId="77777777" w:rsidR="00E27B42" w:rsidRDefault="00E27B42" w:rsidP="00E27B42">
      <w:pPr>
        <w:pStyle w:val="Default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Справедливый налоговый контроль – что мешает?</w:t>
      </w:r>
    </w:p>
    <w:p w14:paraId="122A3872" w14:textId="77777777" w:rsidR="00E27B42" w:rsidRDefault="00E27B42" w:rsidP="00E27B42">
      <w:pPr>
        <w:pStyle w:val="Default"/>
        <w:numPr>
          <w:ilvl w:val="0"/>
          <w:numId w:val="30"/>
        </w:numPr>
        <w:ind w:left="0" w:firstLine="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Алгоритмы ЕНС как инструмент давления</w:t>
      </w:r>
    </w:p>
    <w:p w14:paraId="78C42ADA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Изменения уголовной ответственности внедрением ЕНС </w:t>
      </w:r>
    </w:p>
    <w:p w14:paraId="18ACEB4D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Механизмы ЕНС как предпосылки усиления ответственности</w:t>
      </w:r>
    </w:p>
    <w:p w14:paraId="3CCBB76C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Ухудшение положения налогоплательщиков и возможности защиты </w:t>
      </w:r>
    </w:p>
    <w:p w14:paraId="6E488AE4" w14:textId="77777777" w:rsidR="00E27B42" w:rsidRDefault="00E27B42" w:rsidP="00E27B42">
      <w:pPr>
        <w:pStyle w:val="Default"/>
        <w:numPr>
          <w:ilvl w:val="0"/>
          <w:numId w:val="30"/>
        </w:numPr>
        <w:ind w:left="0" w:firstLine="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Валютный контроль в условиях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контрсанкций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: прояснение горизонта ответственности</w:t>
      </w:r>
    </w:p>
    <w:p w14:paraId="700532CE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Валютный контроль –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цифровизация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до эры всеобщей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цифровизации</w:t>
      </w:r>
      <w:proofErr w:type="spellEnd"/>
    </w:p>
    <w:p w14:paraId="127AEAEC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Смена предмета валютного контроля и фокуса внимания государства в эпоху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контрсанкций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</w:t>
      </w:r>
    </w:p>
    <w:p w14:paraId="10930A5F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Судебная практика: акцент на эквивалентности </w:t>
      </w:r>
    </w:p>
    <w:p w14:paraId="74019F8C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Виды юридической ответственности за нарушения в сфере валютного регулирования</w:t>
      </w:r>
    </w:p>
    <w:p w14:paraId="7D52B12C" w14:textId="77777777" w:rsidR="00E27B42" w:rsidRDefault="00E27B42" w:rsidP="00E27B42">
      <w:pPr>
        <w:pStyle w:val="Default"/>
        <w:numPr>
          <w:ilvl w:val="0"/>
          <w:numId w:val="30"/>
        </w:numPr>
        <w:ind w:left="0" w:firstLine="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Искусственное ограничение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«налоговых» прав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инвестора</w:t>
      </w:r>
    </w:p>
    <w:p w14:paraId="6863D3CD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Проблема соотношения федерального инвестиционного вычета 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пониженных ставок налога на прибыль. </w:t>
      </w:r>
    </w:p>
    <w:p w14:paraId="58C15230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Возможно</w:t>
      </w:r>
      <w:proofErr w:type="gram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ли защитить инвестора? </w:t>
      </w:r>
    </w:p>
    <w:p w14:paraId="0B7AD8CD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Cs/>
          <w:i/>
          <w:sz w:val="26"/>
          <w:szCs w:val="26"/>
          <w:lang w:val="ru-RU"/>
        </w:rPr>
      </w:pPr>
    </w:p>
    <w:p w14:paraId="02DBF064" w14:textId="77777777" w:rsidR="00E27B42" w:rsidRDefault="00E27B42" w:rsidP="00E27B42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К участию в секции приглашены:</w:t>
      </w:r>
    </w:p>
    <w:p w14:paraId="4AA1DD7B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Представители ФНС России</w:t>
      </w:r>
    </w:p>
    <w:p w14:paraId="3EBA9785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Представители Министерства финансов России </w:t>
      </w:r>
    </w:p>
    <w:p w14:paraId="1753A003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Ксения Литвинова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>, Партнёр Пепеляев Групп</w:t>
      </w:r>
    </w:p>
    <w:p w14:paraId="7E2E4CA2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Егор Лысенко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>, Руководитель Сибирского офиса Пепеляев Групп</w:t>
      </w:r>
    </w:p>
    <w:p w14:paraId="513ECFDF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Сергей </w:t>
      </w:r>
      <w:proofErr w:type="spellStart"/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Савсерис</w:t>
      </w:r>
      <w:proofErr w:type="spellEnd"/>
      <w:r>
        <w:rPr>
          <w:rFonts w:ascii="Times New Roman" w:hAnsi="Times New Roman" w:cs="Times New Roman"/>
          <w:iCs/>
          <w:spacing w:val="-6"/>
          <w:sz w:val="26"/>
          <w:szCs w:val="26"/>
        </w:rPr>
        <w:t>, Старший партнёр Пепеляев Групп</w:t>
      </w:r>
    </w:p>
    <w:p w14:paraId="71B982F0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Иван Хаменушко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>, Старший партнёр Пепеляев Групп</w:t>
      </w:r>
    </w:p>
    <w:p w14:paraId="74E124B9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Карина Пономарева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 xml:space="preserve">, профессор Высшей школы правоведения Президентской академии, </w:t>
      </w:r>
      <w:proofErr w:type="spellStart"/>
      <w:r>
        <w:rPr>
          <w:rFonts w:ascii="Times New Roman" w:hAnsi="Times New Roman" w:cs="Times New Roman"/>
          <w:iCs/>
          <w:spacing w:val="-6"/>
          <w:sz w:val="26"/>
          <w:szCs w:val="26"/>
        </w:rPr>
        <w:t>д.ю.н</w:t>
      </w:r>
      <w:proofErr w:type="spellEnd"/>
      <w:r>
        <w:rPr>
          <w:rFonts w:ascii="Times New Roman" w:hAnsi="Times New Roman" w:cs="Times New Roman"/>
          <w:iCs/>
          <w:spacing w:val="-6"/>
          <w:sz w:val="26"/>
          <w:szCs w:val="26"/>
        </w:rPr>
        <w:t>.</w:t>
      </w:r>
    </w:p>
    <w:p w14:paraId="7C4AD101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Елизавета </w:t>
      </w:r>
      <w:proofErr w:type="spellStart"/>
      <w:r w:rsidRPr="00366C61">
        <w:rPr>
          <w:rFonts w:ascii="Times New Roman" w:hAnsi="Times New Roman" w:cs="Times New Roman"/>
          <w:i/>
          <w:iCs/>
          <w:spacing w:val="-6"/>
          <w:sz w:val="26"/>
          <w:szCs w:val="26"/>
        </w:rPr>
        <w:t>Ярмош</w:t>
      </w:r>
      <w:proofErr w:type="spellEnd"/>
      <w:r>
        <w:rPr>
          <w:rFonts w:ascii="Times New Roman" w:hAnsi="Times New Roman" w:cs="Times New Roman"/>
          <w:iCs/>
          <w:spacing w:val="-6"/>
          <w:sz w:val="26"/>
          <w:szCs w:val="26"/>
        </w:rPr>
        <w:t xml:space="preserve">, адвокат Белорусской республиканской коллегии адвокатов, канд. </w:t>
      </w:r>
      <w:proofErr w:type="spellStart"/>
      <w:r>
        <w:rPr>
          <w:rFonts w:ascii="Times New Roman" w:hAnsi="Times New Roman" w:cs="Times New Roman"/>
          <w:iCs/>
          <w:spacing w:val="-6"/>
          <w:sz w:val="26"/>
          <w:szCs w:val="26"/>
        </w:rPr>
        <w:t>юрид</w:t>
      </w:r>
      <w:proofErr w:type="spellEnd"/>
      <w:r>
        <w:rPr>
          <w:rFonts w:ascii="Times New Roman" w:hAnsi="Times New Roman" w:cs="Times New Roman"/>
          <w:iCs/>
          <w:spacing w:val="-6"/>
          <w:sz w:val="26"/>
          <w:szCs w:val="26"/>
        </w:rPr>
        <w:t>. наук</w:t>
      </w:r>
    </w:p>
    <w:p w14:paraId="5D4100AF" w14:textId="77777777" w:rsidR="00E27B42" w:rsidRDefault="00E27B42" w:rsidP="00E27B42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>
        <w:rPr>
          <w:rFonts w:ascii="Times New Roman" w:hAnsi="Times New Roman" w:cs="Times New Roman"/>
          <w:iCs/>
          <w:spacing w:val="-6"/>
          <w:sz w:val="26"/>
          <w:szCs w:val="26"/>
        </w:rPr>
        <w:t>Генеральные и финансовые директора компаний реального сектора экономики</w:t>
      </w:r>
    </w:p>
    <w:p w14:paraId="4169969C" w14:textId="21465491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5D30A526" wp14:editId="2E3C94D9">
            <wp:extent cx="295275" cy="295275"/>
            <wp:effectExtent l="0" t="0" r="9525" b="9525"/>
            <wp:docPr id="10" name="Рисунок 10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9B031D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9B031D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 Перерыв</w:t>
      </w:r>
    </w:p>
    <w:p w14:paraId="0AC3AF13" w14:textId="77777777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Регистрация участников пленарного заседания в холле </w:t>
      </w:r>
      <w:proofErr w:type="gramStart"/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Конгресс-центра</w:t>
      </w:r>
      <w:proofErr w:type="gramEnd"/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(1  этаж)</w:t>
      </w:r>
    </w:p>
    <w:p w14:paraId="10201B8F" w14:textId="182DD208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65270DD7" wp14:editId="264AD61C">
            <wp:extent cx="295275" cy="295275"/>
            <wp:effectExtent l="0" t="0" r="9525" b="9525"/>
            <wp:docPr id="11" name="Рисунок 1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9B031D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9B031D">
        <w:rPr>
          <w:rFonts w:ascii="Times New Roman" w:hAnsi="Times New Roman" w:cs="Times New Roman"/>
          <w:b/>
          <w:spacing w:val="-6"/>
          <w:sz w:val="26"/>
          <w:szCs w:val="26"/>
        </w:rPr>
        <w:t>6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Конгресс центр (1 этаж)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Пленарное заседание Форума</w:t>
      </w:r>
    </w:p>
    <w:p w14:paraId="3ACE0482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Основные направления дискуссии:</w:t>
      </w:r>
    </w:p>
    <w:p w14:paraId="3EFFEAC5" w14:textId="1DC5532E" w:rsidR="00AA4CB8" w:rsidRDefault="005910CE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Как заработали н</w:t>
      </w:r>
      <w:r w:rsidR="00AA4CB8">
        <w:rPr>
          <w:rFonts w:ascii="Times New Roman" w:hAnsi="Times New Roman" w:cs="Times New Roman"/>
          <w:spacing w:val="-6"/>
          <w:sz w:val="26"/>
          <w:szCs w:val="26"/>
        </w:rPr>
        <w:t xml:space="preserve">овые параметры налоговой системы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с 2025 </w:t>
      </w:r>
      <w:r w:rsidR="00AA4CB8">
        <w:rPr>
          <w:rFonts w:ascii="Times New Roman" w:hAnsi="Times New Roman" w:cs="Times New Roman"/>
          <w:spacing w:val="-6"/>
          <w:sz w:val="26"/>
          <w:szCs w:val="26"/>
        </w:rPr>
        <w:t>года</w:t>
      </w:r>
    </w:p>
    <w:p w14:paraId="0C8FB49D" w14:textId="6FEBFE74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Налоговая политика до 202</w:t>
      </w:r>
      <w:r w:rsidR="005910CE">
        <w:rPr>
          <w:rFonts w:ascii="Times New Roman" w:hAnsi="Times New Roman" w:cs="Times New Roman"/>
          <w:spacing w:val="-6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</w:p>
    <w:p w14:paraId="19C30C13" w14:textId="77777777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Налоговый контроль</w:t>
      </w:r>
      <w:r w:rsidRPr="00B77463">
        <w:rPr>
          <w:rFonts w:ascii="Times New Roman" w:hAnsi="Times New Roman" w:cs="Times New Roman"/>
          <w:spacing w:val="-6"/>
          <w:sz w:val="26"/>
          <w:szCs w:val="26"/>
          <w:lang w:val="en-US"/>
        </w:rPr>
        <w:t xml:space="preserve">: </w:t>
      </w:r>
      <w:r w:rsidRPr="00B77463">
        <w:rPr>
          <w:rFonts w:ascii="Times New Roman" w:hAnsi="Times New Roman" w:cs="Times New Roman"/>
          <w:spacing w:val="-6"/>
          <w:sz w:val="26"/>
          <w:szCs w:val="26"/>
        </w:rPr>
        <w:t>новые тренды</w:t>
      </w:r>
    </w:p>
    <w:p w14:paraId="6AB2E993" w14:textId="77777777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Трансфертное ценообразование</w:t>
      </w:r>
    </w:p>
    <w:p w14:paraId="0E9BA40D" w14:textId="7F753486" w:rsidR="004A13C2" w:rsidRDefault="00176737" w:rsidP="004A13C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Управление налоговыми рисками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и налоговая безопасность</w:t>
      </w:r>
    </w:p>
    <w:p w14:paraId="42DAB4C0" w14:textId="5D3AAD66" w:rsidR="006B188B" w:rsidRDefault="006B188B" w:rsidP="004A13C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Налоговая амнистия</w:t>
      </w:r>
      <w:r w:rsidR="00DE64FC">
        <w:rPr>
          <w:rFonts w:ascii="Times New Roman" w:hAnsi="Times New Roman" w:cs="Times New Roman"/>
          <w:spacing w:val="-6"/>
          <w:sz w:val="26"/>
          <w:szCs w:val="26"/>
        </w:rPr>
        <w:t xml:space="preserve">: </w:t>
      </w:r>
      <w:r w:rsidR="005910CE">
        <w:rPr>
          <w:rFonts w:ascii="Times New Roman" w:hAnsi="Times New Roman" w:cs="Times New Roman"/>
          <w:spacing w:val="-6"/>
          <w:sz w:val="26"/>
          <w:szCs w:val="26"/>
        </w:rPr>
        <w:t>как</w:t>
      </w:r>
      <w:r w:rsidR="00DE64FC">
        <w:rPr>
          <w:rFonts w:ascii="Times New Roman" w:hAnsi="Times New Roman" w:cs="Times New Roman"/>
          <w:spacing w:val="-6"/>
          <w:sz w:val="26"/>
          <w:szCs w:val="26"/>
        </w:rPr>
        <w:t xml:space="preserve"> работает</w:t>
      </w:r>
      <w:r w:rsidR="005910CE">
        <w:rPr>
          <w:rFonts w:ascii="Times New Roman" w:hAnsi="Times New Roman" w:cs="Times New Roman"/>
          <w:spacing w:val="-6"/>
          <w:sz w:val="26"/>
          <w:szCs w:val="26"/>
        </w:rPr>
        <w:t xml:space="preserve"> и будет ли дополнена</w:t>
      </w:r>
    </w:p>
    <w:p w14:paraId="0716D401" w14:textId="494BB286" w:rsidR="005E34C5" w:rsidRDefault="005E34C5" w:rsidP="005E34C5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Международное налогообложение в новых условиях</w:t>
      </w:r>
    </w:p>
    <w:p w14:paraId="7553AC82" w14:textId="77777777" w:rsidR="005E34C5" w:rsidRPr="004A13C2" w:rsidRDefault="005E34C5" w:rsidP="005E34C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54B19430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  <w:t xml:space="preserve">С основным докладом выступит Президент ТПП РФ </w:t>
      </w:r>
      <w:r w:rsidRPr="00566534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Сергей Николаевич Катырин</w:t>
      </w:r>
    </w:p>
    <w:p w14:paraId="3B8ED832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Приглашенные спикеры:</w:t>
      </w:r>
    </w:p>
    <w:p w14:paraId="7208B913" w14:textId="69FB3623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ФНС России 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>Даниил Егоров</w:t>
      </w:r>
    </w:p>
    <w:p w14:paraId="4B57AEFA" w14:textId="31AFBCF9" w:rsidR="00176737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Заместитель председателя Комитета Госдумы по экономической политике</w:t>
      </w:r>
      <w:r w:rsidRPr="00B77463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Артем Кирьянов </w:t>
      </w:r>
    </w:p>
    <w:p w14:paraId="18322747" w14:textId="3FEDFE99" w:rsidR="0090656D" w:rsidRDefault="0090656D" w:rsidP="00906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90656D">
        <w:rPr>
          <w:rFonts w:ascii="Times New Roman" w:hAnsi="Times New Roman" w:cs="Times New Roman"/>
          <w:spacing w:val="-6"/>
          <w:sz w:val="26"/>
          <w:szCs w:val="26"/>
        </w:rPr>
        <w:lastRenderedPageBreak/>
        <w:t>Представители Минфина России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(уточняется)</w:t>
      </w:r>
    </w:p>
    <w:p w14:paraId="571987AA" w14:textId="0E111553" w:rsidR="0090656D" w:rsidRPr="00176737" w:rsidRDefault="0090656D" w:rsidP="00906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0656D">
        <w:rPr>
          <w:rFonts w:ascii="Times New Roman" w:hAnsi="Times New Roman" w:cs="Times New Roman"/>
          <w:spacing w:val="-6"/>
          <w:sz w:val="26"/>
          <w:szCs w:val="26"/>
        </w:rPr>
        <w:t>Представители Минэкономразвития России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(уточняется)</w:t>
      </w:r>
    </w:p>
    <w:p w14:paraId="7E753592" w14:textId="3EF28549" w:rsidR="00176737" w:rsidRPr="00064A3A" w:rsidRDefault="00816D42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16D42">
        <w:rPr>
          <w:rFonts w:ascii="Times New Roman" w:hAnsi="Times New Roman" w:cs="Times New Roman"/>
          <w:spacing w:val="-6"/>
          <w:sz w:val="26"/>
          <w:szCs w:val="26"/>
        </w:rPr>
        <w:t>Председатель экспертного совета по налоговому и таможенному законодательству</w:t>
      </w:r>
      <w:r w:rsidR="00176737" w:rsidRPr="00064A3A">
        <w:rPr>
          <w:rFonts w:ascii="Times New Roman" w:hAnsi="Times New Roman" w:cs="Times New Roman"/>
          <w:spacing w:val="-6"/>
          <w:sz w:val="26"/>
          <w:szCs w:val="26"/>
        </w:rPr>
        <w:t xml:space="preserve"> Госдумы </w:t>
      </w:r>
      <w:r w:rsidR="00176737" w:rsidRPr="00064A3A">
        <w:rPr>
          <w:rFonts w:ascii="Times New Roman" w:hAnsi="Times New Roman" w:cs="Times New Roman"/>
          <w:i/>
          <w:spacing w:val="-6"/>
          <w:sz w:val="26"/>
          <w:szCs w:val="26"/>
        </w:rPr>
        <w:t>Михаил Орлов</w:t>
      </w:r>
    </w:p>
    <w:p w14:paraId="71951799" w14:textId="129382F1" w:rsidR="00176737" w:rsidRDefault="00AA4CB8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Управляющий партнер юридической компании</w:t>
      </w:r>
      <w:r w:rsidR="005E34C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176737" w:rsidRPr="00B77463">
        <w:rPr>
          <w:rFonts w:ascii="Times New Roman" w:hAnsi="Times New Roman" w:cs="Times New Roman"/>
          <w:spacing w:val="-6"/>
          <w:sz w:val="26"/>
          <w:szCs w:val="26"/>
        </w:rPr>
        <w:t>«Пепеляев Групп»</w:t>
      </w:r>
      <w:r w:rsidR="00176737" w:rsidRPr="00B77463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pacing w:val="-6"/>
          <w:sz w:val="26"/>
          <w:szCs w:val="26"/>
        </w:rPr>
        <w:t>Переляев</w:t>
      </w:r>
      <w:proofErr w:type="spellEnd"/>
    </w:p>
    <w:p w14:paraId="6654BEF4" w14:textId="1A714AEC" w:rsidR="005E34C5" w:rsidRPr="005E34C5" w:rsidRDefault="005E34C5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E34C5">
        <w:rPr>
          <w:rFonts w:ascii="Times New Roman" w:hAnsi="Times New Roman" w:cs="Times New Roman"/>
          <w:spacing w:val="-6"/>
          <w:sz w:val="26"/>
          <w:szCs w:val="26"/>
        </w:rPr>
        <w:t>Управляющий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партнер юридической компании «</w:t>
      </w:r>
      <w:r w:rsidRPr="005E34C5">
        <w:rPr>
          <w:rFonts w:ascii="Times New Roman" w:hAnsi="Times New Roman" w:cs="Times New Roman"/>
          <w:spacing w:val="-6"/>
          <w:sz w:val="26"/>
          <w:szCs w:val="26"/>
        </w:rPr>
        <w:t xml:space="preserve">BSH </w:t>
      </w:r>
      <w:proofErr w:type="spellStart"/>
      <w:r w:rsidRPr="005E34C5">
        <w:rPr>
          <w:rFonts w:ascii="Times New Roman" w:hAnsi="Times New Roman" w:cs="Times New Roman"/>
          <w:spacing w:val="-6"/>
          <w:sz w:val="26"/>
          <w:szCs w:val="26"/>
        </w:rPr>
        <w:t>Consulting</w:t>
      </w:r>
      <w:proofErr w:type="spellEnd"/>
      <w:r w:rsidRPr="005E34C5">
        <w:rPr>
          <w:rFonts w:ascii="Times New Roman" w:hAnsi="Times New Roman" w:cs="Times New Roman"/>
          <w:spacing w:val="-6"/>
          <w:sz w:val="26"/>
          <w:szCs w:val="26"/>
        </w:rPr>
        <w:t xml:space="preserve"> » </w:t>
      </w:r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 xml:space="preserve">Инна </w:t>
      </w:r>
      <w:proofErr w:type="spellStart"/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>Бацилева</w:t>
      </w:r>
      <w:proofErr w:type="spellEnd"/>
    </w:p>
    <w:p w14:paraId="36FE29E8" w14:textId="434343FF" w:rsidR="00366C61" w:rsidRDefault="00366C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Г</w:t>
      </w:r>
      <w:r w:rsidRPr="00366C61">
        <w:rPr>
          <w:rFonts w:ascii="Times New Roman" w:hAnsi="Times New Roman" w:cs="Times New Roman"/>
          <w:spacing w:val="-6"/>
          <w:sz w:val="26"/>
          <w:szCs w:val="26"/>
        </w:rPr>
        <w:t xml:space="preserve">енеральный директор ООО «БЛТ </w:t>
      </w:r>
      <w:proofErr w:type="spellStart"/>
      <w:r w:rsidRPr="00366C61">
        <w:rPr>
          <w:rFonts w:ascii="Times New Roman" w:hAnsi="Times New Roman" w:cs="Times New Roman"/>
          <w:spacing w:val="-6"/>
          <w:sz w:val="26"/>
          <w:szCs w:val="26"/>
        </w:rPr>
        <w:t>Партнерс</w:t>
      </w:r>
      <w:proofErr w:type="spellEnd"/>
      <w:r w:rsidRPr="00366C61">
        <w:rPr>
          <w:rFonts w:ascii="Times New Roman" w:hAnsi="Times New Roman" w:cs="Times New Roman"/>
          <w:spacing w:val="-6"/>
          <w:sz w:val="26"/>
          <w:szCs w:val="26"/>
        </w:rPr>
        <w:t xml:space="preserve">», руководитель рабочей группы ТПП РФ по налоговым спорам </w:t>
      </w:r>
      <w:r w:rsidRPr="00366C61">
        <w:rPr>
          <w:rFonts w:ascii="Times New Roman" w:hAnsi="Times New Roman" w:cs="Times New Roman"/>
          <w:i/>
          <w:spacing w:val="-6"/>
          <w:sz w:val="26"/>
          <w:szCs w:val="26"/>
        </w:rPr>
        <w:t>Светлана Беляева</w:t>
      </w:r>
    </w:p>
    <w:p w14:paraId="06946814" w14:textId="323FA2C5" w:rsidR="00366C61" w:rsidRDefault="00366C61" w:rsidP="00366C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66C61">
        <w:rPr>
          <w:rFonts w:ascii="Times New Roman" w:hAnsi="Times New Roman" w:cs="Times New Roman"/>
          <w:spacing w:val="-6"/>
          <w:sz w:val="26"/>
          <w:szCs w:val="26"/>
        </w:rPr>
        <w:t>Генеральн</w:t>
      </w:r>
      <w:r>
        <w:rPr>
          <w:rFonts w:ascii="Times New Roman" w:hAnsi="Times New Roman" w:cs="Times New Roman"/>
          <w:spacing w:val="-6"/>
          <w:sz w:val="26"/>
          <w:szCs w:val="26"/>
        </w:rPr>
        <w:t>ый</w:t>
      </w:r>
      <w:r w:rsidRPr="00366C61">
        <w:rPr>
          <w:rFonts w:ascii="Times New Roman" w:hAnsi="Times New Roman" w:cs="Times New Roman"/>
          <w:spacing w:val="-6"/>
          <w:sz w:val="26"/>
          <w:szCs w:val="26"/>
        </w:rPr>
        <w:t xml:space="preserve"> директор «БЛКОНС ГРУПП АУДИТ ДЕПАРТМЕНТ»</w:t>
      </w:r>
      <w:r>
        <w:rPr>
          <w:rFonts w:ascii="Times New Roman" w:hAnsi="Times New Roman" w:cs="Times New Roman"/>
          <w:spacing w:val="-6"/>
          <w:sz w:val="26"/>
          <w:szCs w:val="26"/>
        </w:rPr>
        <w:t>, р</w:t>
      </w:r>
      <w:r w:rsidRPr="00366C61">
        <w:rPr>
          <w:rFonts w:ascii="Times New Roman" w:hAnsi="Times New Roman" w:cs="Times New Roman"/>
          <w:spacing w:val="-6"/>
          <w:sz w:val="26"/>
          <w:szCs w:val="26"/>
        </w:rPr>
        <w:t>уководител</w:t>
      </w:r>
      <w:r>
        <w:rPr>
          <w:rFonts w:ascii="Times New Roman" w:hAnsi="Times New Roman" w:cs="Times New Roman"/>
          <w:spacing w:val="-6"/>
          <w:sz w:val="26"/>
          <w:szCs w:val="26"/>
        </w:rPr>
        <w:t>ь</w:t>
      </w:r>
      <w:r w:rsidRPr="00366C61">
        <w:rPr>
          <w:rFonts w:ascii="Times New Roman" w:hAnsi="Times New Roman" w:cs="Times New Roman"/>
          <w:spacing w:val="-6"/>
          <w:sz w:val="26"/>
          <w:szCs w:val="26"/>
        </w:rPr>
        <w:t xml:space="preserve"> Рабочей группы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ТПП РФ </w:t>
      </w:r>
      <w:r w:rsidRPr="00366C61">
        <w:rPr>
          <w:rFonts w:ascii="Times New Roman" w:hAnsi="Times New Roman" w:cs="Times New Roman"/>
          <w:spacing w:val="-6"/>
          <w:sz w:val="26"/>
          <w:szCs w:val="26"/>
        </w:rPr>
        <w:t>п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о управлению налоговыми рисками </w:t>
      </w:r>
      <w:r w:rsidRPr="00366C61">
        <w:rPr>
          <w:rFonts w:ascii="Times New Roman" w:hAnsi="Times New Roman" w:cs="Times New Roman"/>
          <w:i/>
          <w:spacing w:val="-6"/>
          <w:sz w:val="26"/>
          <w:szCs w:val="26"/>
        </w:rPr>
        <w:t xml:space="preserve">Мария </w:t>
      </w:r>
      <w:proofErr w:type="spellStart"/>
      <w:r w:rsidRPr="00366C61">
        <w:rPr>
          <w:rFonts w:ascii="Times New Roman" w:hAnsi="Times New Roman" w:cs="Times New Roman"/>
          <w:i/>
          <w:spacing w:val="-6"/>
          <w:sz w:val="26"/>
          <w:szCs w:val="26"/>
        </w:rPr>
        <w:t>Стригалева</w:t>
      </w:r>
      <w:proofErr w:type="spellEnd"/>
    </w:p>
    <w:sectPr w:rsidR="00366C61" w:rsidSect="00E9715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D1D"/>
    <w:multiLevelType w:val="hybridMultilevel"/>
    <w:tmpl w:val="A57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B89"/>
    <w:multiLevelType w:val="hybridMultilevel"/>
    <w:tmpl w:val="414A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26B1E"/>
    <w:multiLevelType w:val="hybridMultilevel"/>
    <w:tmpl w:val="4A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5496E"/>
    <w:multiLevelType w:val="hybridMultilevel"/>
    <w:tmpl w:val="87B4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8452F"/>
    <w:multiLevelType w:val="multilevel"/>
    <w:tmpl w:val="9CEEF33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23FA6FB4"/>
    <w:multiLevelType w:val="hybridMultilevel"/>
    <w:tmpl w:val="421E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259F2"/>
    <w:multiLevelType w:val="hybridMultilevel"/>
    <w:tmpl w:val="A12C9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641BB"/>
    <w:multiLevelType w:val="hybridMultilevel"/>
    <w:tmpl w:val="B216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D7D7A"/>
    <w:multiLevelType w:val="hybridMultilevel"/>
    <w:tmpl w:val="E7B2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A73AA"/>
    <w:multiLevelType w:val="hybridMultilevel"/>
    <w:tmpl w:val="04FC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F4E47"/>
    <w:multiLevelType w:val="hybridMultilevel"/>
    <w:tmpl w:val="7A0ED2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E2D90"/>
    <w:multiLevelType w:val="hybridMultilevel"/>
    <w:tmpl w:val="303CB6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8B511B"/>
    <w:multiLevelType w:val="hybridMultilevel"/>
    <w:tmpl w:val="A91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100F3"/>
    <w:multiLevelType w:val="hybridMultilevel"/>
    <w:tmpl w:val="2394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75A4A"/>
    <w:multiLevelType w:val="hybridMultilevel"/>
    <w:tmpl w:val="7A26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6581D"/>
    <w:multiLevelType w:val="hybridMultilevel"/>
    <w:tmpl w:val="171A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51F5"/>
    <w:multiLevelType w:val="multilevel"/>
    <w:tmpl w:val="4B7C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851C1"/>
    <w:multiLevelType w:val="hybridMultilevel"/>
    <w:tmpl w:val="3126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030AC"/>
    <w:multiLevelType w:val="hybridMultilevel"/>
    <w:tmpl w:val="A1221C5A"/>
    <w:lvl w:ilvl="0" w:tplc="82B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193E"/>
    <w:multiLevelType w:val="hybridMultilevel"/>
    <w:tmpl w:val="4E78CF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5926462"/>
    <w:multiLevelType w:val="hybridMultilevel"/>
    <w:tmpl w:val="BC1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403F1"/>
    <w:multiLevelType w:val="multilevel"/>
    <w:tmpl w:val="DDB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361065"/>
    <w:multiLevelType w:val="hybridMultilevel"/>
    <w:tmpl w:val="8BA8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A0FD2"/>
    <w:multiLevelType w:val="hybridMultilevel"/>
    <w:tmpl w:val="4252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F4F6E"/>
    <w:multiLevelType w:val="hybridMultilevel"/>
    <w:tmpl w:val="73BEBA38"/>
    <w:lvl w:ilvl="0" w:tplc="B42EE464">
      <w:numFmt w:val="bullet"/>
      <w:lvlText w:val="•"/>
      <w:lvlJc w:val="left"/>
      <w:pPr>
        <w:ind w:left="1065" w:hanging="705"/>
      </w:pPr>
      <w:rPr>
        <w:rFonts w:ascii="Din pro" w:eastAsia="Times New Roman" w:hAnsi="Din 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3198A"/>
    <w:multiLevelType w:val="hybridMultilevel"/>
    <w:tmpl w:val="BAA6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D6904"/>
    <w:multiLevelType w:val="hybridMultilevel"/>
    <w:tmpl w:val="131C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E6CB4"/>
    <w:multiLevelType w:val="hybridMultilevel"/>
    <w:tmpl w:val="F83A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20"/>
  </w:num>
  <w:num w:numId="10">
    <w:abstractNumId w:val="13"/>
  </w:num>
  <w:num w:numId="11">
    <w:abstractNumId w:val="0"/>
  </w:num>
  <w:num w:numId="12">
    <w:abstractNumId w:val="26"/>
  </w:num>
  <w:num w:numId="13">
    <w:abstractNumId w:val="27"/>
  </w:num>
  <w:num w:numId="14">
    <w:abstractNumId w:val="1"/>
  </w:num>
  <w:num w:numId="15">
    <w:abstractNumId w:val="19"/>
  </w:num>
  <w:num w:numId="16">
    <w:abstractNumId w:val="4"/>
  </w:num>
  <w:num w:numId="17">
    <w:abstractNumId w:val="11"/>
  </w:num>
  <w:num w:numId="18">
    <w:abstractNumId w:val="10"/>
  </w:num>
  <w:num w:numId="19">
    <w:abstractNumId w:val="2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4"/>
  </w:num>
  <w:num w:numId="24">
    <w:abstractNumId w:val="15"/>
  </w:num>
  <w:num w:numId="25">
    <w:abstractNumId w:val="17"/>
  </w:num>
  <w:num w:numId="26">
    <w:abstractNumId w:val="7"/>
  </w:num>
  <w:num w:numId="27">
    <w:abstractNumId w:val="14"/>
  </w:num>
  <w:num w:numId="28">
    <w:abstractNumId w:val="9"/>
  </w:num>
  <w:num w:numId="29">
    <w:abstractNumId w:val="8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5"/>
    <w:rsid w:val="000104AC"/>
    <w:rsid w:val="00017658"/>
    <w:rsid w:val="00030E64"/>
    <w:rsid w:val="00032EF3"/>
    <w:rsid w:val="00041BA4"/>
    <w:rsid w:val="00042067"/>
    <w:rsid w:val="00045A51"/>
    <w:rsid w:val="0006155A"/>
    <w:rsid w:val="00064A3A"/>
    <w:rsid w:val="000860AF"/>
    <w:rsid w:val="000900C5"/>
    <w:rsid w:val="00091BF5"/>
    <w:rsid w:val="00093687"/>
    <w:rsid w:val="00094889"/>
    <w:rsid w:val="000A29E5"/>
    <w:rsid w:val="000A52A8"/>
    <w:rsid w:val="000B30BD"/>
    <w:rsid w:val="000D331D"/>
    <w:rsid w:val="000E6AFF"/>
    <w:rsid w:val="000F1474"/>
    <w:rsid w:val="00112B2F"/>
    <w:rsid w:val="001336F2"/>
    <w:rsid w:val="00133EB0"/>
    <w:rsid w:val="00146E0B"/>
    <w:rsid w:val="0017392B"/>
    <w:rsid w:val="00176737"/>
    <w:rsid w:val="0018089D"/>
    <w:rsid w:val="0018301C"/>
    <w:rsid w:val="001A0E0E"/>
    <w:rsid w:val="001A2796"/>
    <w:rsid w:val="001B1752"/>
    <w:rsid w:val="001E6B08"/>
    <w:rsid w:val="00202E97"/>
    <w:rsid w:val="00207D5F"/>
    <w:rsid w:val="00212F8A"/>
    <w:rsid w:val="00223E36"/>
    <w:rsid w:val="00225A99"/>
    <w:rsid w:val="0023273E"/>
    <w:rsid w:val="002738EC"/>
    <w:rsid w:val="002762FF"/>
    <w:rsid w:val="0029626C"/>
    <w:rsid w:val="002C76C4"/>
    <w:rsid w:val="003173B9"/>
    <w:rsid w:val="00335A61"/>
    <w:rsid w:val="00336193"/>
    <w:rsid w:val="00356ACD"/>
    <w:rsid w:val="00364F7A"/>
    <w:rsid w:val="00366C61"/>
    <w:rsid w:val="00370D11"/>
    <w:rsid w:val="00381065"/>
    <w:rsid w:val="00381A84"/>
    <w:rsid w:val="003831BE"/>
    <w:rsid w:val="003872FD"/>
    <w:rsid w:val="00387812"/>
    <w:rsid w:val="003B7609"/>
    <w:rsid w:val="003C07DD"/>
    <w:rsid w:val="003C4707"/>
    <w:rsid w:val="003D03AF"/>
    <w:rsid w:val="003D678C"/>
    <w:rsid w:val="004300D8"/>
    <w:rsid w:val="00444C65"/>
    <w:rsid w:val="00452B21"/>
    <w:rsid w:val="00457984"/>
    <w:rsid w:val="004A13C2"/>
    <w:rsid w:val="004C0200"/>
    <w:rsid w:val="004C72D3"/>
    <w:rsid w:val="00525A5A"/>
    <w:rsid w:val="00532156"/>
    <w:rsid w:val="0055295D"/>
    <w:rsid w:val="00560237"/>
    <w:rsid w:val="00566495"/>
    <w:rsid w:val="00566534"/>
    <w:rsid w:val="00572053"/>
    <w:rsid w:val="005826B9"/>
    <w:rsid w:val="00583F42"/>
    <w:rsid w:val="005870AB"/>
    <w:rsid w:val="00587846"/>
    <w:rsid w:val="005910CE"/>
    <w:rsid w:val="005A09C1"/>
    <w:rsid w:val="005C7B14"/>
    <w:rsid w:val="005D1441"/>
    <w:rsid w:val="005D5BBD"/>
    <w:rsid w:val="005E34C5"/>
    <w:rsid w:val="006128E2"/>
    <w:rsid w:val="006138D4"/>
    <w:rsid w:val="00622F39"/>
    <w:rsid w:val="00627F33"/>
    <w:rsid w:val="006303BE"/>
    <w:rsid w:val="0063609F"/>
    <w:rsid w:val="0067246E"/>
    <w:rsid w:val="006824FC"/>
    <w:rsid w:val="006864F3"/>
    <w:rsid w:val="006A61A0"/>
    <w:rsid w:val="006B188B"/>
    <w:rsid w:val="006D55F3"/>
    <w:rsid w:val="006E0B7E"/>
    <w:rsid w:val="006F229D"/>
    <w:rsid w:val="00713F79"/>
    <w:rsid w:val="00735A9E"/>
    <w:rsid w:val="0074740A"/>
    <w:rsid w:val="00747CDD"/>
    <w:rsid w:val="00755BB1"/>
    <w:rsid w:val="00757D7D"/>
    <w:rsid w:val="007951DB"/>
    <w:rsid w:val="007B7436"/>
    <w:rsid w:val="007C0E0F"/>
    <w:rsid w:val="007C2A35"/>
    <w:rsid w:val="007C7DC0"/>
    <w:rsid w:val="007E41F5"/>
    <w:rsid w:val="007F5837"/>
    <w:rsid w:val="00801136"/>
    <w:rsid w:val="00816D42"/>
    <w:rsid w:val="00825350"/>
    <w:rsid w:val="008314C4"/>
    <w:rsid w:val="00840C12"/>
    <w:rsid w:val="00882EC9"/>
    <w:rsid w:val="00884935"/>
    <w:rsid w:val="00891EE1"/>
    <w:rsid w:val="008A6DCA"/>
    <w:rsid w:val="008D135B"/>
    <w:rsid w:val="008D5484"/>
    <w:rsid w:val="008E311D"/>
    <w:rsid w:val="008E730E"/>
    <w:rsid w:val="008F1F85"/>
    <w:rsid w:val="008F6456"/>
    <w:rsid w:val="0090656D"/>
    <w:rsid w:val="00942057"/>
    <w:rsid w:val="00955948"/>
    <w:rsid w:val="0096205C"/>
    <w:rsid w:val="00984347"/>
    <w:rsid w:val="00987A27"/>
    <w:rsid w:val="0099435F"/>
    <w:rsid w:val="009952B1"/>
    <w:rsid w:val="009B031D"/>
    <w:rsid w:val="009B114A"/>
    <w:rsid w:val="009B335A"/>
    <w:rsid w:val="009F3D22"/>
    <w:rsid w:val="00A01B20"/>
    <w:rsid w:val="00A0425A"/>
    <w:rsid w:val="00A171F8"/>
    <w:rsid w:val="00A27ABB"/>
    <w:rsid w:val="00A4383F"/>
    <w:rsid w:val="00A53FA9"/>
    <w:rsid w:val="00A57A11"/>
    <w:rsid w:val="00A65D1E"/>
    <w:rsid w:val="00A70A43"/>
    <w:rsid w:val="00A85BD6"/>
    <w:rsid w:val="00A95FF8"/>
    <w:rsid w:val="00AA1A08"/>
    <w:rsid w:val="00AA4CB8"/>
    <w:rsid w:val="00AA7C4C"/>
    <w:rsid w:val="00AB5A3E"/>
    <w:rsid w:val="00AC4926"/>
    <w:rsid w:val="00AD1498"/>
    <w:rsid w:val="00AF6C00"/>
    <w:rsid w:val="00B03C09"/>
    <w:rsid w:val="00B17798"/>
    <w:rsid w:val="00B2171D"/>
    <w:rsid w:val="00B3371A"/>
    <w:rsid w:val="00B472AF"/>
    <w:rsid w:val="00B54943"/>
    <w:rsid w:val="00B77463"/>
    <w:rsid w:val="00B86CE3"/>
    <w:rsid w:val="00B92EAC"/>
    <w:rsid w:val="00B93D52"/>
    <w:rsid w:val="00BA3068"/>
    <w:rsid w:val="00BC4497"/>
    <w:rsid w:val="00BC5805"/>
    <w:rsid w:val="00BE1B0D"/>
    <w:rsid w:val="00BF750C"/>
    <w:rsid w:val="00C031E8"/>
    <w:rsid w:val="00C1112E"/>
    <w:rsid w:val="00C1256A"/>
    <w:rsid w:val="00C174F9"/>
    <w:rsid w:val="00C1782E"/>
    <w:rsid w:val="00C26E10"/>
    <w:rsid w:val="00C5062F"/>
    <w:rsid w:val="00C606B4"/>
    <w:rsid w:val="00C61895"/>
    <w:rsid w:val="00C63D1D"/>
    <w:rsid w:val="00C66986"/>
    <w:rsid w:val="00C77DAE"/>
    <w:rsid w:val="00C86F4D"/>
    <w:rsid w:val="00CA0497"/>
    <w:rsid w:val="00CA1B82"/>
    <w:rsid w:val="00CB1C09"/>
    <w:rsid w:val="00CB4980"/>
    <w:rsid w:val="00CB6553"/>
    <w:rsid w:val="00CC4451"/>
    <w:rsid w:val="00CE035C"/>
    <w:rsid w:val="00CE47AB"/>
    <w:rsid w:val="00CF105E"/>
    <w:rsid w:val="00CF1114"/>
    <w:rsid w:val="00CF2A9F"/>
    <w:rsid w:val="00D0414C"/>
    <w:rsid w:val="00D06D9B"/>
    <w:rsid w:val="00D1511D"/>
    <w:rsid w:val="00D20419"/>
    <w:rsid w:val="00D22A23"/>
    <w:rsid w:val="00D238A2"/>
    <w:rsid w:val="00D3427D"/>
    <w:rsid w:val="00D541F7"/>
    <w:rsid w:val="00D67C1F"/>
    <w:rsid w:val="00D75958"/>
    <w:rsid w:val="00D91722"/>
    <w:rsid w:val="00DC1A4C"/>
    <w:rsid w:val="00DD2C12"/>
    <w:rsid w:val="00DD744C"/>
    <w:rsid w:val="00DE33BA"/>
    <w:rsid w:val="00DE64FC"/>
    <w:rsid w:val="00DF53A6"/>
    <w:rsid w:val="00E1118D"/>
    <w:rsid w:val="00E211BA"/>
    <w:rsid w:val="00E27B42"/>
    <w:rsid w:val="00E32030"/>
    <w:rsid w:val="00E54019"/>
    <w:rsid w:val="00E635B7"/>
    <w:rsid w:val="00E90AAE"/>
    <w:rsid w:val="00E97158"/>
    <w:rsid w:val="00EA1506"/>
    <w:rsid w:val="00EA21B1"/>
    <w:rsid w:val="00EC28B1"/>
    <w:rsid w:val="00ED22F7"/>
    <w:rsid w:val="00EE32BA"/>
    <w:rsid w:val="00EE5309"/>
    <w:rsid w:val="00EF760F"/>
    <w:rsid w:val="00F0071B"/>
    <w:rsid w:val="00F34173"/>
    <w:rsid w:val="00F41065"/>
    <w:rsid w:val="00F455F2"/>
    <w:rsid w:val="00F73D83"/>
    <w:rsid w:val="00F8458F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</w:div>
      </w:divsChild>
    </w:div>
    <w:div w:id="1014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BCFB-F3D7-4335-B7B1-44943C63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Селиванов Александр Сергеевич</cp:lastModifiedBy>
  <cp:revision>12</cp:revision>
  <cp:lastPrinted>2021-10-19T06:45:00Z</cp:lastPrinted>
  <dcterms:created xsi:type="dcterms:W3CDTF">2025-09-16T15:29:00Z</dcterms:created>
  <dcterms:modified xsi:type="dcterms:W3CDTF">2025-10-01T06:42:00Z</dcterms:modified>
</cp:coreProperties>
</file>