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5DC" w14:textId="3BD23B46" w:rsidR="003872FD" w:rsidRDefault="003872FD" w:rsidP="006B7A4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872F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B38C393" w14:textId="0A64CE14" w:rsidR="006B7A47" w:rsidRDefault="006B7A47" w:rsidP="006B7A4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Отделения Пермь</w:t>
      </w:r>
    </w:p>
    <w:p w14:paraId="3324DE33" w14:textId="6F2FFBCF" w:rsidR="006B7A47" w:rsidRPr="00296F8C" w:rsidRDefault="006B7A47" w:rsidP="006B7A4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13A5" w:rsidRPr="00296F8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.09.2021 №Т557-6-2</w:t>
      </w:r>
      <w:r w:rsidR="004C36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</w:t>
      </w:r>
      <w:r w:rsidR="003313A5" w:rsidRPr="00296F8C">
        <w:rPr>
          <w:rFonts w:ascii="Times New Roman" w:hAnsi="Times New Roman" w:cs="Times New Roman"/>
          <w:sz w:val="24"/>
          <w:szCs w:val="24"/>
        </w:rPr>
        <w:t>685</w:t>
      </w:r>
      <w:r w:rsidR="0022581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14:paraId="42E8F2D5" w14:textId="7DB8B56F" w:rsidR="006B7A47" w:rsidRDefault="006B7A47" w:rsidP="0043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55E48" w14:textId="77777777" w:rsidR="006B7A47" w:rsidRPr="003872FD" w:rsidRDefault="006B7A47" w:rsidP="0043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E0AA7" w14:textId="76BE0840" w:rsidR="005D00F2" w:rsidRPr="005D00F2" w:rsidRDefault="00BA02A8" w:rsidP="005D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35CB8">
        <w:rPr>
          <w:rFonts w:ascii="Times New Roman" w:hAnsi="Times New Roman" w:cs="Times New Roman"/>
          <w:sz w:val="28"/>
          <w:szCs w:val="28"/>
        </w:rPr>
        <w:t>вебинара</w:t>
      </w:r>
    </w:p>
    <w:p w14:paraId="3E2444A1" w14:textId="762A1C1A" w:rsidR="005D00F2" w:rsidRPr="006B7A47" w:rsidRDefault="005D00F2" w:rsidP="005D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399">
        <w:rPr>
          <w:rFonts w:ascii="Times New Roman" w:hAnsi="Times New Roman" w:cs="Times New Roman"/>
          <w:b/>
          <w:sz w:val="28"/>
          <w:szCs w:val="28"/>
        </w:rPr>
        <w:t>«</w:t>
      </w:r>
      <w:r w:rsidRPr="006B7A47">
        <w:rPr>
          <w:rFonts w:ascii="Times New Roman" w:hAnsi="Times New Roman" w:cs="Times New Roman"/>
          <w:sz w:val="28"/>
          <w:szCs w:val="28"/>
        </w:rPr>
        <w:t xml:space="preserve">Возможности привлечения финансирования для субъектов МСП </w:t>
      </w:r>
      <w:r w:rsidR="00535CB8" w:rsidRPr="006B7A47">
        <w:rPr>
          <w:rFonts w:ascii="Times New Roman" w:hAnsi="Times New Roman" w:cs="Times New Roman"/>
          <w:sz w:val="28"/>
          <w:szCs w:val="28"/>
        </w:rPr>
        <w:br/>
      </w:r>
      <w:r w:rsidRPr="006B7A47">
        <w:rPr>
          <w:rFonts w:ascii="Times New Roman" w:hAnsi="Times New Roman" w:cs="Times New Roman"/>
          <w:sz w:val="28"/>
          <w:szCs w:val="28"/>
        </w:rPr>
        <w:t>посредством фондового рынка»</w:t>
      </w:r>
    </w:p>
    <w:p w14:paraId="3E943DBE" w14:textId="69C49DAA" w:rsidR="005D00F2" w:rsidRPr="006B7A47" w:rsidRDefault="005D00F2" w:rsidP="005D00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6E174E0" w14:textId="6850382B" w:rsidR="005D00F2" w:rsidRDefault="00C51820" w:rsidP="005D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00F2" w:rsidRPr="00B0373A">
        <w:rPr>
          <w:rFonts w:ascii="Times New Roman" w:hAnsi="Times New Roman" w:cs="Times New Roman"/>
          <w:sz w:val="28"/>
          <w:szCs w:val="28"/>
        </w:rPr>
        <w:t xml:space="preserve"> сентября 2021 г.</w:t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35CB8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>10.00</w:t>
      </w:r>
    </w:p>
    <w:p w14:paraId="6887C660" w14:textId="77777777" w:rsidR="006B7A47" w:rsidRDefault="006B7A47" w:rsidP="005D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4D01A" w14:textId="4D867938" w:rsidR="00BA02A8" w:rsidRPr="00BA02A8" w:rsidRDefault="00225811" w:rsidP="00BA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</w:t>
        </w:r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://</w:t>
        </w:r>
        <w:proofErr w:type="spellStart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cbr</w:t>
        </w:r>
        <w:proofErr w:type="spellEnd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imind</w:t>
        </w:r>
        <w:proofErr w:type="spellEnd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207A825C" w14:textId="3EF1213F" w:rsidR="00BA02A8" w:rsidRPr="00BA02A8" w:rsidRDefault="00BA02A8" w:rsidP="00BA0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B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для подключения 212-962-142</w:t>
      </w:r>
    </w:p>
    <w:p w14:paraId="72683A93" w14:textId="28F8E89E" w:rsidR="005D00F2" w:rsidRPr="00D87B8E" w:rsidRDefault="005D00F2" w:rsidP="005D00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B651F1" w:rsidRPr="006B7A47" w14:paraId="215C949D" w14:textId="77777777" w:rsidTr="006B7A47">
        <w:tc>
          <w:tcPr>
            <w:tcW w:w="1838" w:type="dxa"/>
          </w:tcPr>
          <w:p w14:paraId="10921523" w14:textId="1AA4B4A6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10.00 - 10.0</w:t>
            </w:r>
            <w:r w:rsidR="00734C2C" w:rsidRPr="006B7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060DB92F" w14:textId="63ED55BF" w:rsidR="00734C2C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14:paraId="4F4190CB" w14:textId="6897C42C" w:rsidR="00B651F1" w:rsidRPr="006B7A47" w:rsidRDefault="00535CB8" w:rsidP="006B7A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Марат Дамирович Шарифуллин, управляющий Отделением – Национальным банком по Республике Татарстан Волго-Вятского главного управления Центрального банка Российской Федерации</w:t>
            </w:r>
          </w:p>
        </w:tc>
      </w:tr>
      <w:tr w:rsidR="00E736D2" w:rsidRPr="006B7A47" w14:paraId="4E653269" w14:textId="77777777" w:rsidTr="006B7A47">
        <w:tc>
          <w:tcPr>
            <w:tcW w:w="1838" w:type="dxa"/>
          </w:tcPr>
          <w:p w14:paraId="31293E07" w14:textId="32514F10" w:rsidR="00E736D2" w:rsidRPr="006B7A47" w:rsidRDefault="00E736D2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10.05 – 10.15</w:t>
            </w:r>
          </w:p>
        </w:tc>
        <w:tc>
          <w:tcPr>
            <w:tcW w:w="7371" w:type="dxa"/>
          </w:tcPr>
          <w:p w14:paraId="35209093" w14:textId="77777777" w:rsidR="00E736D2" w:rsidRPr="006B7A47" w:rsidRDefault="00E736D2" w:rsidP="00E736D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Развитие инструментов фондового рынка для субъектов МСП в рамках национального проекта, роль Банка России</w:t>
            </w:r>
          </w:p>
          <w:p w14:paraId="163D72AE" w14:textId="3D572780" w:rsidR="00E736D2" w:rsidRPr="006B7A47" w:rsidRDefault="00E736D2" w:rsidP="006B7A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Мария Борисовна Полякова, начальник отдела методологии финансовой доступности Службы по защите прав потребителей и обеспечению доступности финансовых услуг Банка России</w:t>
            </w:r>
          </w:p>
        </w:tc>
      </w:tr>
      <w:tr w:rsidR="00535CB8" w:rsidRPr="006B7A47" w14:paraId="1D8EBDCA" w14:textId="77777777" w:rsidTr="006B7A47">
        <w:tc>
          <w:tcPr>
            <w:tcW w:w="1838" w:type="dxa"/>
          </w:tcPr>
          <w:p w14:paraId="3895EB95" w14:textId="1DD4611A" w:rsidR="00535CB8" w:rsidRPr="006B7A47" w:rsidRDefault="00E736D2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10.15 – 10.30</w:t>
            </w:r>
          </w:p>
        </w:tc>
        <w:tc>
          <w:tcPr>
            <w:tcW w:w="7371" w:type="dxa"/>
          </w:tcPr>
          <w:p w14:paraId="28843080" w14:textId="36EF3ACF" w:rsidR="00535CB8" w:rsidRPr="006B7A47" w:rsidRDefault="007266CA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Деятельность Волго-Вятского главного управления Банка России по развитию рынка корпоративных облигаций</w:t>
            </w:r>
          </w:p>
          <w:p w14:paraId="6A7B76F0" w14:textId="3ACF437D" w:rsidR="00535CB8" w:rsidRPr="006B7A47" w:rsidRDefault="00535CB8" w:rsidP="006B7A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Алексей Владимирович Чернышов, заместитель начальника Экономического управления Волго-Вятского главного управления Центрального банка Российской Федерации</w:t>
            </w:r>
          </w:p>
        </w:tc>
      </w:tr>
      <w:tr w:rsidR="00B651F1" w:rsidRPr="006B7A47" w14:paraId="755800AE" w14:textId="77777777" w:rsidTr="006B7A47">
        <w:tc>
          <w:tcPr>
            <w:tcW w:w="1838" w:type="dxa"/>
          </w:tcPr>
          <w:p w14:paraId="3C062F3D" w14:textId="7F2682B2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535CB8" w:rsidRPr="006B7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53F03C34" w14:textId="77777777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Сектор Роста – новые возможности привлечения инвестиций компаниями МСП</w:t>
            </w:r>
          </w:p>
          <w:p w14:paraId="544EFD4B" w14:textId="1C6D6AC6" w:rsidR="00B651F1" w:rsidRPr="006B7A47" w:rsidRDefault="008F7193" w:rsidP="006B7A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Дмитрий Анатольевич </w:t>
            </w:r>
            <w:r w:rsidR="00B651F1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Таскин, </w:t>
            </w:r>
            <w:r w:rsidR="009855AF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управления по работе с эмитентами облигаций и сопровождению национальных проектов ПАО Московская биржа</w:t>
            </w:r>
          </w:p>
        </w:tc>
      </w:tr>
      <w:tr w:rsidR="00B651F1" w:rsidRPr="006B7A47" w14:paraId="1580AD65" w14:textId="77777777" w:rsidTr="006B7A47">
        <w:tc>
          <w:tcPr>
            <w:tcW w:w="1838" w:type="dxa"/>
          </w:tcPr>
          <w:p w14:paraId="4C1F1CA1" w14:textId="4D50175C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35CB8" w:rsidRPr="006B7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71" w:type="dxa"/>
          </w:tcPr>
          <w:p w14:paraId="27A43A89" w14:textId="618AEC58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Как разместить облигации на бирже</w:t>
            </w:r>
          </w:p>
          <w:p w14:paraId="609A2B6C" w14:textId="316F37D7" w:rsidR="00B651F1" w:rsidRPr="006B7A47" w:rsidRDefault="008F7193" w:rsidP="006B7A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Константин Павлович </w:t>
            </w:r>
            <w:r w:rsidR="00B651F1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Цехмистренко, управляющий директор – директор Департамента корпоративных финансов ООО «Универ Капитал»</w:t>
            </w:r>
          </w:p>
        </w:tc>
      </w:tr>
      <w:tr w:rsidR="00B651F1" w:rsidRPr="006B7A47" w14:paraId="1AD29A5F" w14:textId="77777777" w:rsidTr="006B7A47">
        <w:tc>
          <w:tcPr>
            <w:tcW w:w="1838" w:type="dxa"/>
          </w:tcPr>
          <w:p w14:paraId="0488C965" w14:textId="273FB998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535CB8" w:rsidRPr="006B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3518125B" w14:textId="77777777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Практический опыт размещения облигаций субъектов МСП на бирже</w:t>
            </w:r>
          </w:p>
          <w:p w14:paraId="0EA2E908" w14:textId="57BC3DB3" w:rsidR="00B651F1" w:rsidRPr="006B7A47" w:rsidRDefault="008F7193" w:rsidP="006B7A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Расим</w:t>
            </w:r>
            <w:proofErr w:type="spellEnd"/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Хамзович</w:t>
            </w:r>
            <w:proofErr w:type="spellEnd"/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651F1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Киямов</w:t>
            </w:r>
            <w:proofErr w:type="spellEnd"/>
            <w:r w:rsidR="00B651F1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генеральный директор ООО «Завод </w:t>
            </w:r>
            <w:proofErr w:type="spellStart"/>
            <w:r w:rsidR="00B651F1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КриалЭнергоСтрой</w:t>
            </w:r>
            <w:proofErr w:type="spellEnd"/>
            <w:r w:rsidR="00B651F1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651F1" w:rsidRPr="006B7A47" w14:paraId="220C5EEA" w14:textId="77777777" w:rsidTr="006B7A47">
        <w:tc>
          <w:tcPr>
            <w:tcW w:w="1838" w:type="dxa"/>
          </w:tcPr>
          <w:p w14:paraId="6F7A9C68" w14:textId="49DB711E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35CB8" w:rsidRPr="006B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14:paraId="0491A565" w14:textId="4E87056E" w:rsidR="009855AF" w:rsidRPr="006B7A47" w:rsidRDefault="009855AF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Рейтинг – фактор повышения привлекательности облигаций</w:t>
            </w:r>
          </w:p>
          <w:p w14:paraId="4DCF3AB7" w14:textId="11EBA272" w:rsidR="00B651F1" w:rsidRPr="006B7A47" w:rsidRDefault="009855AF" w:rsidP="006B7A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Дмитрий Владимирович</w:t>
            </w:r>
            <w:r w:rsidR="00E610D0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Орехов</w:t>
            </w:r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54C9B" w:rsidRPr="006B7A4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управляющий директор Группы корпоративных рейтингов Рейтинговое агентство НКР</w:t>
            </w:r>
          </w:p>
        </w:tc>
      </w:tr>
      <w:tr w:rsidR="00B651F1" w:rsidRPr="006B7A47" w14:paraId="66932D11" w14:textId="77777777" w:rsidTr="006B7A47">
        <w:tc>
          <w:tcPr>
            <w:tcW w:w="1838" w:type="dxa"/>
          </w:tcPr>
          <w:p w14:paraId="1C78E669" w14:textId="5EC28DA1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 xml:space="preserve"> – 11.4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652C10F3" w14:textId="2C8C92A1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14:paraId="32AA87A3" w14:textId="77777777" w:rsidR="005D00F2" w:rsidRPr="006B7A47" w:rsidRDefault="005D00F2" w:rsidP="0036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0F2" w:rsidRPr="006B7A47" w:rsidSect="006B7A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4A"/>
    <w:rsid w:val="001D194A"/>
    <w:rsid w:val="00225811"/>
    <w:rsid w:val="00255260"/>
    <w:rsid w:val="00296F8C"/>
    <w:rsid w:val="003313A5"/>
    <w:rsid w:val="00360779"/>
    <w:rsid w:val="00383C12"/>
    <w:rsid w:val="003872FD"/>
    <w:rsid w:val="003B6EE8"/>
    <w:rsid w:val="00433EB5"/>
    <w:rsid w:val="0043601E"/>
    <w:rsid w:val="00437DFC"/>
    <w:rsid w:val="00483137"/>
    <w:rsid w:val="004C36FF"/>
    <w:rsid w:val="004C5704"/>
    <w:rsid w:val="00535CB8"/>
    <w:rsid w:val="005D00F2"/>
    <w:rsid w:val="006B7A47"/>
    <w:rsid w:val="007266CA"/>
    <w:rsid w:val="00734C2C"/>
    <w:rsid w:val="00753007"/>
    <w:rsid w:val="00803B54"/>
    <w:rsid w:val="00841D05"/>
    <w:rsid w:val="008F23D3"/>
    <w:rsid w:val="008F7193"/>
    <w:rsid w:val="009855AF"/>
    <w:rsid w:val="00A53007"/>
    <w:rsid w:val="00A86889"/>
    <w:rsid w:val="00AC3399"/>
    <w:rsid w:val="00B0373A"/>
    <w:rsid w:val="00B651F1"/>
    <w:rsid w:val="00B93A7B"/>
    <w:rsid w:val="00BA02A8"/>
    <w:rsid w:val="00C51820"/>
    <w:rsid w:val="00D87B8E"/>
    <w:rsid w:val="00E610D0"/>
    <w:rsid w:val="00E736D2"/>
    <w:rsid w:val="00E97CBF"/>
    <w:rsid w:val="00F5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284C"/>
  <w15:chartTrackingRefBased/>
  <w15:docId w15:val="{80EB2875-1A34-4AEE-B061-0D555741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br.imi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C402-AA49-48BE-8B16-D1DEC0B0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 Евгеньевич</dc:creator>
  <cp:keywords/>
  <dc:description/>
  <cp:lastModifiedBy>Леонтьева Марина Федоровна</cp:lastModifiedBy>
  <cp:revision>37</cp:revision>
  <cp:lastPrinted>2021-09-08T11:05:00Z</cp:lastPrinted>
  <dcterms:created xsi:type="dcterms:W3CDTF">2021-08-12T07:51:00Z</dcterms:created>
  <dcterms:modified xsi:type="dcterms:W3CDTF">2021-09-21T08:58:00Z</dcterms:modified>
</cp:coreProperties>
</file>